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5D2823" w:rsidRPr="0058134A" w:rsidRDefault="005D2823" w:rsidP="005F7D89">
      <w:pPr>
        <w:spacing w:after="0" w:line="240" w:lineRule="auto"/>
        <w:rPr>
          <w:rFonts w:cs="Arial"/>
          <w:szCs w:val="20"/>
        </w:rPr>
      </w:pPr>
    </w:p>
    <w:p w:rsidR="007D2622" w:rsidRDefault="007D2622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  <w:r w:rsidRPr="0058134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239B4" wp14:editId="655C70B3">
                <wp:simplePos x="0" y="0"/>
                <wp:positionH relativeFrom="margin">
                  <wp:posOffset>802005</wp:posOffset>
                </wp:positionH>
                <wp:positionV relativeFrom="paragraph">
                  <wp:posOffset>90805</wp:posOffset>
                </wp:positionV>
                <wp:extent cx="4324350" cy="2514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B82" w:rsidRDefault="00BF7178" w:rsidP="00921B82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  <w:t>PROGRAMME D’ACCESSION HAUT NIVEAU</w:t>
                            </w:r>
                          </w:p>
                          <w:p w:rsidR="0006781E" w:rsidRPr="0006781E" w:rsidRDefault="0006781E" w:rsidP="00921B82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531E1C" w:rsidRDefault="00531E1C" w:rsidP="00921B82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  <w:t>OUTIL D’AIDE AU DIAGNOSTIC</w:t>
                            </w:r>
                          </w:p>
                          <w:p w:rsidR="0006781E" w:rsidRPr="0006781E" w:rsidRDefault="00531E1C" w:rsidP="00921B82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  <w:t>Comités et ligues</w:t>
                            </w:r>
                            <w:r w:rsidR="0006781E" w:rsidRPr="0006781E">
                              <w:rPr>
                                <w:rFonts w:cs="Arial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239B4" id="Rectangle 2" o:spid="_x0000_s1026" style="position:absolute;margin-left:63.15pt;margin-top:7.15pt;width:340.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" filled="f" stroked="f">
                <v:textbox>
                  <w:txbxContent>
                    <w:p w:rsidR="00921B82" w:rsidRDefault="00BF7178" w:rsidP="00921B82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  <w:t>PR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  <w:t>OGRAMME D’ACCESSION HAUT NIVEAU</w:t>
                      </w:r>
                    </w:p>
                    <w:p w:rsidR="0006781E" w:rsidRPr="0006781E" w:rsidRDefault="0006781E" w:rsidP="00921B82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</w:pPr>
                    </w:p>
                    <w:p w:rsidR="00531E1C" w:rsidRDefault="00531E1C" w:rsidP="00921B82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  <w:t>OUTIL D’AIDE AU DIAGNOSTIC</w:t>
                      </w:r>
                    </w:p>
                    <w:p w:rsidR="0006781E" w:rsidRPr="0006781E" w:rsidRDefault="00531E1C" w:rsidP="00921B82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  <w:t>Comités et ligues</w:t>
                      </w:r>
                      <w:r w:rsidR="0006781E" w:rsidRPr="0006781E">
                        <w:rPr>
                          <w:rFonts w:cs="Arial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CF5996" w:rsidRDefault="00CF5996" w:rsidP="0058134A">
      <w:pPr>
        <w:pStyle w:val="TexteBloc"/>
        <w:outlineLvl w:val="0"/>
        <w:rPr>
          <w:rFonts w:ascii="Arial" w:hAnsi="Arial" w:cs="Arial"/>
          <w:b/>
          <w:sz w:val="20"/>
          <w:u w:val="single"/>
        </w:rPr>
      </w:pPr>
    </w:p>
    <w:p w:rsidR="007F6CC2" w:rsidRDefault="0006781E">
      <w:pPr>
        <w:rPr>
          <w:rFonts w:eastAsia="Times New Roman" w:cs="Arial"/>
          <w:b/>
          <w:noProof/>
          <w:szCs w:val="20"/>
          <w:lang w:eastAsia="fr-FR"/>
        </w:rPr>
      </w:pPr>
      <w:r>
        <w:rPr>
          <w:rFonts w:cs="Arial"/>
          <w:b/>
          <w:noProof/>
        </w:rPr>
        <w:br w:type="page"/>
      </w:r>
    </w:p>
    <w:p w:rsidR="00531E1C" w:rsidRPr="00580350" w:rsidRDefault="00531E1C" w:rsidP="00531E1C">
      <w:pPr>
        <w:rPr>
          <w:rFonts w:cs="Arial"/>
          <w:szCs w:val="20"/>
        </w:rPr>
      </w:pPr>
    </w:p>
    <w:p w:rsidR="00531E1C" w:rsidRPr="00580350" w:rsidRDefault="00531E1C" w:rsidP="00531E1C">
      <w:pPr>
        <w:rPr>
          <w:rFonts w:cs="Arial"/>
          <w:szCs w:val="20"/>
        </w:rPr>
      </w:pPr>
    </w:p>
    <w:tbl>
      <w:tblPr>
        <w:tblStyle w:val="TipTable"/>
        <w:tblW w:w="5755" w:type="pct"/>
        <w:tblInd w:w="-709" w:type="dxa"/>
        <w:tblLook w:val="04A0" w:firstRow="1" w:lastRow="0" w:firstColumn="1" w:lastColumn="0" w:noHBand="0" w:noVBand="1"/>
      </w:tblPr>
      <w:tblGrid>
        <w:gridCol w:w="825"/>
        <w:gridCol w:w="9617"/>
      </w:tblGrid>
      <w:tr w:rsidR="00531E1C" w:rsidRPr="00580350" w:rsidTr="00580350">
        <w:trPr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shd w:val="clear" w:color="auto" w:fill="C6C6C5"/>
          </w:tcPr>
          <w:p w:rsidR="00531E1C" w:rsidRPr="00580350" w:rsidRDefault="00531E1C" w:rsidP="00580350">
            <w:pPr>
              <w:spacing w:after="200" w:line="276" w:lineRule="auto"/>
              <w:jc w:val="left"/>
              <w:rPr>
                <w:rFonts w:cs="Arial"/>
                <w:noProof/>
                <w:lang w:val="fr-FR"/>
              </w:rPr>
            </w:pPr>
            <w:r w:rsidRPr="00580350">
              <w:rPr>
                <w:rFonts w:cs="Arial"/>
                <w:noProof/>
                <w:lang w:eastAsia="fr-FR"/>
              </w:rPr>
              <mc:AlternateContent>
                <mc:Choice Requires="wpg">
                  <w:drawing>
                    <wp:inline distT="0" distB="0" distL="0" distR="0" wp14:anchorId="20B84D5D" wp14:editId="597C9E48">
                      <wp:extent cx="141605" cy="141605"/>
                      <wp:effectExtent l="0" t="0" r="0" b="0"/>
                      <wp:docPr id="59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60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orme libre 6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1B533" id="Groupe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">
                      <v:rect id="Rectangle 60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" fillcolor="#5b9bd5 [3204]" stroked="f" strokeweight="0"/>
                      <v:shape id="Forme libre 61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05" w:type="pct"/>
            <w:shd w:val="clear" w:color="auto" w:fill="C6C6C5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E2B67"/>
                <w:lang w:val="fr-FR" w:eastAsia="fr-FR"/>
              </w:rPr>
            </w:pPr>
            <w:r w:rsidRPr="00580350">
              <w:rPr>
                <w:rFonts w:eastAsia="Calibri" w:cs="Arial"/>
                <w:b/>
                <w:color w:val="1E2B67"/>
                <w:lang w:val="fr-FR" w:eastAsia="fr-FR"/>
              </w:rPr>
              <w:t>Cet outil</w:t>
            </w:r>
            <w:r w:rsidRPr="00580350">
              <w:rPr>
                <w:rFonts w:eastAsia="Calibri" w:cs="Arial"/>
                <w:color w:val="1E2B67"/>
                <w:lang w:val="fr-FR" w:eastAsia="fr-FR"/>
              </w:rPr>
              <w:t xml:space="preserve"> </w:t>
            </w:r>
            <w:r w:rsidRPr="00580350">
              <w:rPr>
                <w:rFonts w:eastAsia="Calibri" w:cs="Arial"/>
                <w:b/>
                <w:color w:val="1E2B67"/>
                <w:lang w:val="fr-FR" w:eastAsia="fr-FR"/>
              </w:rPr>
              <w:t xml:space="preserve">simplifié a pour objectif d’aider les structures de type comité territorial et ligue à faire </w:t>
            </w:r>
            <w:r w:rsidR="00580350" w:rsidRPr="00580350">
              <w:rPr>
                <w:rFonts w:eastAsia="Calibri" w:cs="Arial"/>
                <w:b/>
                <w:color w:val="1E2B67"/>
                <w:lang w:val="fr-FR" w:eastAsia="fr-FR"/>
              </w:rPr>
              <w:t>un état</w:t>
            </w:r>
            <w:r w:rsidRPr="00580350">
              <w:rPr>
                <w:rFonts w:eastAsia="Calibri" w:cs="Arial"/>
                <w:b/>
                <w:color w:val="1E2B67"/>
                <w:lang w:val="fr-FR" w:eastAsia="fr-FR"/>
              </w:rPr>
              <w:t xml:space="preserve"> des lieux rapide par territoire.</w:t>
            </w:r>
          </w:p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uto"/>
                <w:lang w:val="fr-FR" w:eastAsia="fr-FR"/>
              </w:rPr>
            </w:pPr>
            <w:r w:rsidRPr="00580350">
              <w:rPr>
                <w:rFonts w:eastAsia="Calibri" w:cs="Arial"/>
                <w:color w:val="auto"/>
                <w:lang w:val="fr-FR" w:eastAsia="fr-FR"/>
              </w:rPr>
              <w:t xml:space="preserve">L’objectif se veut être le plus fonctionnel possible d’un point de vue de la thématique de l’accès au haut niveau. Ce document n’est en aucun cas limitatif. </w:t>
            </w:r>
          </w:p>
          <w:p w:rsidR="00531E1C" w:rsidRPr="00580350" w:rsidRDefault="00531E1C" w:rsidP="0058035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val="fr-FR"/>
              </w:rPr>
            </w:pPr>
          </w:p>
        </w:tc>
      </w:tr>
    </w:tbl>
    <w:p w:rsidR="00531E1C" w:rsidRPr="00580350" w:rsidRDefault="00531E1C" w:rsidP="00531E1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580350">
        <w:rPr>
          <w:rFonts w:ascii="Arial" w:hAnsi="Arial" w:cs="Arial"/>
          <w:b/>
          <w:noProof/>
          <w:color w:val="1E2B67"/>
          <w:sz w:val="20"/>
          <w:szCs w:val="20"/>
        </w:rPr>
        <w:t>Clubs et maillage territorial</w:t>
      </w:r>
    </w:p>
    <w:p w:rsidR="00531E1C" w:rsidRPr="00580350" w:rsidRDefault="00531E1C" w:rsidP="00531E1C">
      <w:pPr>
        <w:pStyle w:val="Normal1"/>
        <w:rPr>
          <w:color w:val="auto"/>
          <w:sz w:val="20"/>
          <w:szCs w:val="20"/>
        </w:rPr>
      </w:pPr>
      <w:r w:rsidRPr="00580350">
        <w:rPr>
          <w:color w:val="auto"/>
          <w:sz w:val="20"/>
          <w:szCs w:val="20"/>
        </w:rPr>
        <w:t>Nombre de clubs sur la ligue ou le comité territorial :</w:t>
      </w:r>
    </w:p>
    <w:p w:rsidR="00531E1C" w:rsidRPr="00580350" w:rsidRDefault="00531E1C" w:rsidP="00531E1C">
      <w:pPr>
        <w:rPr>
          <w:rFonts w:cs="Arial"/>
          <w:szCs w:val="20"/>
        </w:rPr>
      </w:pPr>
    </w:p>
    <w:tbl>
      <w:tblPr>
        <w:tblStyle w:val="Listeclaire-Accent52"/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1434"/>
        <w:gridCol w:w="1559"/>
        <w:gridCol w:w="1559"/>
        <w:gridCol w:w="851"/>
        <w:gridCol w:w="992"/>
      </w:tblGrid>
      <w:tr w:rsidR="00531E1C" w:rsidRPr="00580350" w:rsidTr="000D4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  <w:shd w:val="clear" w:color="auto" w:fill="0092D4"/>
          </w:tcPr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Nombre de clubs </w:t>
            </w:r>
          </w:p>
        </w:tc>
        <w:tc>
          <w:tcPr>
            <w:tcW w:w="1434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</w:t>
            </w:r>
            <w:r w:rsidRPr="000D497E">
              <w:rPr>
                <w:rFonts w:eastAsia="Arial" w:cs="Arial"/>
                <w:bCs w:val="0"/>
                <w:color w:val="92D050"/>
                <w:szCs w:val="20"/>
                <w:lang w:eastAsia="fr-FR"/>
              </w:rPr>
              <w:t xml:space="preserve"> </w:t>
            </w: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 2</w:t>
            </w:r>
          </w:p>
        </w:tc>
        <w:tc>
          <w:tcPr>
            <w:tcW w:w="1559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 3</w:t>
            </w:r>
          </w:p>
        </w:tc>
        <w:tc>
          <w:tcPr>
            <w:tcW w:w="851" w:type="dxa"/>
            <w:shd w:val="clear" w:color="auto" w:fill="0092D4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Etc.</w:t>
            </w:r>
          </w:p>
        </w:tc>
        <w:tc>
          <w:tcPr>
            <w:tcW w:w="992" w:type="dxa"/>
            <w:shd w:val="clear" w:color="auto" w:fill="D02E26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531E1C" w:rsidRPr="00580350" w:rsidTr="0058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 xml:space="preserve">inscrits dans dynamique compétitive locale </w:t>
            </w:r>
          </w:p>
        </w:tc>
        <w:tc>
          <w:tcPr>
            <w:tcW w:w="1434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92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580350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inscrits dans dynamique compétitive régionale</w:t>
            </w:r>
          </w:p>
        </w:tc>
        <w:tc>
          <w:tcPr>
            <w:tcW w:w="1434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92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58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inscrits dans dynamique compétitive  nationale</w:t>
            </w:r>
          </w:p>
        </w:tc>
        <w:tc>
          <w:tcPr>
            <w:tcW w:w="1434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92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580350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 xml:space="preserve">présentant un projet d’entrainement sportif affirmé </w:t>
            </w:r>
          </w:p>
        </w:tc>
        <w:tc>
          <w:tcPr>
            <w:tcW w:w="1434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92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58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531E1C" w:rsidRPr="00580350" w:rsidRDefault="00531E1C" w:rsidP="00B17CE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 xml:space="preserve">classés au classement club du </w:t>
            </w:r>
            <w:r w:rsidR="00B17CE1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championnat de France Poussins Benjamins</w:t>
            </w:r>
          </w:p>
        </w:tc>
        <w:tc>
          <w:tcPr>
            <w:tcW w:w="1434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92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580350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</w:tcPr>
          <w:p w:rsidR="00531E1C" w:rsidRPr="00580350" w:rsidRDefault="00531E1C" w:rsidP="00EA3991">
            <w:pPr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szCs w:val="20"/>
                <w:lang w:eastAsia="fr-FR"/>
              </w:rPr>
              <w:t>Nombre de club figurant dans les 30 premiers du classement national des clubs</w:t>
            </w:r>
          </w:p>
        </w:tc>
        <w:tc>
          <w:tcPr>
            <w:tcW w:w="1434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92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58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0" w:type="dxa"/>
            <w:shd w:val="clear" w:color="auto" w:fill="D02E26"/>
          </w:tcPr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1434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992" w:type="dxa"/>
            <w:shd w:val="clear" w:color="auto" w:fill="D02E26"/>
          </w:tcPr>
          <w:p w:rsidR="00531E1C" w:rsidRPr="000D497E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color w:val="FFFFFF" w:themeColor="background1"/>
                <w:szCs w:val="20"/>
                <w:lang w:eastAsia="fr-FR"/>
              </w:rPr>
            </w:pPr>
          </w:p>
        </w:tc>
      </w:tr>
    </w:tbl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531E1C" w:rsidRPr="00580350" w:rsidRDefault="00531E1C" w:rsidP="00531E1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580350">
        <w:rPr>
          <w:rFonts w:ascii="Arial" w:hAnsi="Arial" w:cs="Arial"/>
          <w:b/>
          <w:noProof/>
          <w:color w:val="1E2B67"/>
          <w:sz w:val="20"/>
          <w:szCs w:val="20"/>
        </w:rPr>
        <w:t>Sportifs cibles de l’accès haut niveau</w:t>
      </w:r>
    </w:p>
    <w:p w:rsidR="00531E1C" w:rsidRPr="00580350" w:rsidRDefault="00531E1C" w:rsidP="00531E1C">
      <w:pPr>
        <w:rPr>
          <w:rFonts w:cs="Arial"/>
          <w:szCs w:val="20"/>
        </w:rPr>
      </w:pPr>
    </w:p>
    <w:tbl>
      <w:tblPr>
        <w:tblStyle w:val="Listeclaire-Accent51"/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1559"/>
        <w:gridCol w:w="1559"/>
        <w:gridCol w:w="1276"/>
        <w:gridCol w:w="1276"/>
      </w:tblGrid>
      <w:tr w:rsidR="00531E1C" w:rsidRPr="00580350" w:rsidTr="000D4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0092D4"/>
          </w:tcPr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Nombre de sportifs :</w:t>
            </w:r>
          </w:p>
        </w:tc>
        <w:tc>
          <w:tcPr>
            <w:tcW w:w="1418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</w:t>
            </w:r>
            <w:r w:rsidRPr="000D497E">
              <w:rPr>
                <w:rFonts w:eastAsia="Arial" w:cs="Arial"/>
                <w:bCs w:val="0"/>
                <w:color w:val="92D050"/>
                <w:szCs w:val="20"/>
                <w:lang w:eastAsia="fr-FR"/>
              </w:rPr>
              <w:t xml:space="preserve"> </w:t>
            </w: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1</w:t>
            </w:r>
          </w:p>
        </w:tc>
        <w:tc>
          <w:tcPr>
            <w:tcW w:w="1559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 2</w:t>
            </w:r>
          </w:p>
        </w:tc>
        <w:tc>
          <w:tcPr>
            <w:tcW w:w="1559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 3</w:t>
            </w:r>
          </w:p>
        </w:tc>
        <w:tc>
          <w:tcPr>
            <w:tcW w:w="1276" w:type="dxa"/>
            <w:shd w:val="clear" w:color="auto" w:fill="0092D4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Etc.</w:t>
            </w:r>
          </w:p>
        </w:tc>
        <w:tc>
          <w:tcPr>
            <w:tcW w:w="1276" w:type="dxa"/>
            <w:shd w:val="clear" w:color="auto" w:fill="D02E26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szCs w:val="20"/>
                <w:lang w:eastAsia="fr-FR"/>
              </w:rPr>
              <w:t>Finalistes de championnats de France </w:t>
            </w:r>
          </w:p>
        </w:tc>
        <w:tc>
          <w:tcPr>
            <w:tcW w:w="1418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0D497E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szCs w:val="20"/>
                <w:lang w:eastAsia="fr-FR"/>
              </w:rPr>
              <w:t>Ayant réalisé un podium en championnats de France </w:t>
            </w:r>
          </w:p>
        </w:tc>
        <w:tc>
          <w:tcPr>
            <w:tcW w:w="1418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0D497E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szCs w:val="20"/>
                <w:lang w:eastAsia="fr-FR"/>
              </w:rPr>
              <w:t>Finalistes de coupe de France </w:t>
            </w:r>
          </w:p>
        </w:tc>
        <w:tc>
          <w:tcPr>
            <w:tcW w:w="1418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0D497E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szCs w:val="20"/>
                <w:lang w:eastAsia="fr-FR"/>
              </w:rPr>
              <w:t>Ayant réalisé un podium de coupe de France </w:t>
            </w:r>
          </w:p>
        </w:tc>
        <w:tc>
          <w:tcPr>
            <w:tcW w:w="1418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0D497E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szCs w:val="20"/>
                <w:lang w:eastAsia="fr-FR"/>
              </w:rPr>
              <w:t xml:space="preserve">Ayant terminé dans les 30 premiers du classement combiné </w:t>
            </w:r>
            <w:r w:rsidR="00B17CE1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championnat de France Poussins Benjamins</w:t>
            </w:r>
          </w:p>
        </w:tc>
        <w:tc>
          <w:tcPr>
            <w:tcW w:w="1418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0D497E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szCs w:val="20"/>
                <w:lang w:eastAsia="fr-FR"/>
              </w:rPr>
              <w:t xml:space="preserve">Nombre de clubs classés dans le classement clubs </w:t>
            </w:r>
            <w:r w:rsidR="00B17CE1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championnat de France Poussins Benjamins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0D497E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58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D02E26"/>
          </w:tcPr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lastRenderedPageBreak/>
              <w:t>TOTAL</w:t>
            </w:r>
          </w:p>
        </w:tc>
        <w:tc>
          <w:tcPr>
            <w:tcW w:w="1418" w:type="dxa"/>
            <w:shd w:val="clear" w:color="auto" w:fill="FFFFFF" w:themeFill="background1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  <w:shd w:val="clear" w:color="auto" w:fill="D02E26"/>
          </w:tcPr>
          <w:p w:rsidR="00531E1C" w:rsidRPr="000D497E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FFFFFF" w:themeColor="background1"/>
                <w:szCs w:val="20"/>
                <w:lang w:eastAsia="fr-FR"/>
              </w:rPr>
            </w:pPr>
          </w:p>
        </w:tc>
      </w:tr>
    </w:tbl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580350">
        <w:rPr>
          <w:rFonts w:ascii="Arial" w:hAnsi="Arial" w:cs="Arial"/>
          <w:b/>
          <w:noProof/>
          <w:color w:val="1E2B67"/>
          <w:sz w:val="20"/>
          <w:szCs w:val="20"/>
        </w:rPr>
        <w:t>Equipements sportifs accessibles dans le cadre des projets d’entrainements (SAE)</w:t>
      </w:r>
    </w:p>
    <w:p w:rsidR="00531E1C" w:rsidRPr="00580350" w:rsidRDefault="00531E1C" w:rsidP="00531E1C">
      <w:pPr>
        <w:rPr>
          <w:rFonts w:cs="Arial"/>
          <w:szCs w:val="20"/>
        </w:rPr>
      </w:pPr>
    </w:p>
    <w:tbl>
      <w:tblPr>
        <w:tblStyle w:val="Listeclaire-Accent51"/>
        <w:tblW w:w="95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1396"/>
        <w:gridCol w:w="1273"/>
        <w:gridCol w:w="1273"/>
        <w:gridCol w:w="1273"/>
        <w:gridCol w:w="1024"/>
      </w:tblGrid>
      <w:tr w:rsidR="00531E1C" w:rsidRPr="00580350" w:rsidTr="000D4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shd w:val="clear" w:color="auto" w:fill="0092D4"/>
          </w:tcPr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Nombre de SAE </w:t>
            </w:r>
          </w:p>
        </w:tc>
        <w:tc>
          <w:tcPr>
            <w:tcW w:w="1396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</w:t>
            </w:r>
            <w:r w:rsidRPr="000D497E">
              <w:rPr>
                <w:rFonts w:eastAsia="Arial" w:cs="Arial"/>
                <w:bCs w:val="0"/>
                <w:color w:val="92D050"/>
                <w:szCs w:val="20"/>
                <w:lang w:eastAsia="fr-FR"/>
              </w:rPr>
              <w:t xml:space="preserve"> </w:t>
            </w: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1</w:t>
            </w:r>
          </w:p>
        </w:tc>
        <w:tc>
          <w:tcPr>
            <w:tcW w:w="1273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 2</w:t>
            </w:r>
          </w:p>
        </w:tc>
        <w:tc>
          <w:tcPr>
            <w:tcW w:w="1273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 3</w:t>
            </w:r>
          </w:p>
        </w:tc>
        <w:tc>
          <w:tcPr>
            <w:tcW w:w="1273" w:type="dxa"/>
            <w:shd w:val="clear" w:color="auto" w:fill="0092D4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Etc.</w:t>
            </w:r>
          </w:p>
        </w:tc>
        <w:tc>
          <w:tcPr>
            <w:tcW w:w="1024" w:type="dxa"/>
            <w:shd w:val="clear" w:color="auto" w:fill="D02E26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 de Vitesse 10 m</w:t>
            </w:r>
          </w:p>
        </w:tc>
        <w:tc>
          <w:tcPr>
            <w:tcW w:w="1396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24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Vitesse 15 m</w:t>
            </w:r>
          </w:p>
        </w:tc>
        <w:tc>
          <w:tcPr>
            <w:tcW w:w="139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24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Difficulté type départemental</w:t>
            </w:r>
          </w:p>
        </w:tc>
        <w:tc>
          <w:tcPr>
            <w:tcW w:w="1396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24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Difficulté type régional</w:t>
            </w:r>
          </w:p>
        </w:tc>
        <w:tc>
          <w:tcPr>
            <w:tcW w:w="139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24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Difficulté type national</w:t>
            </w:r>
          </w:p>
        </w:tc>
        <w:tc>
          <w:tcPr>
            <w:tcW w:w="1396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24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Difficulté type international</w:t>
            </w:r>
          </w:p>
        </w:tc>
        <w:tc>
          <w:tcPr>
            <w:tcW w:w="139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24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Bloc type départemental</w:t>
            </w:r>
          </w:p>
        </w:tc>
        <w:tc>
          <w:tcPr>
            <w:tcW w:w="1396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24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Bloc type régional</w:t>
            </w:r>
          </w:p>
        </w:tc>
        <w:tc>
          <w:tcPr>
            <w:tcW w:w="139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24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Bloc type national</w:t>
            </w:r>
          </w:p>
        </w:tc>
        <w:tc>
          <w:tcPr>
            <w:tcW w:w="1396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24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SAE de Bloc type international</w:t>
            </w:r>
          </w:p>
        </w:tc>
        <w:tc>
          <w:tcPr>
            <w:tcW w:w="139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24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580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  <w:shd w:val="clear" w:color="auto" w:fill="D02E26"/>
          </w:tcPr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1396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24" w:type="dxa"/>
            <w:shd w:val="clear" w:color="auto" w:fill="D02E26"/>
          </w:tcPr>
          <w:p w:rsidR="00531E1C" w:rsidRPr="000D497E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color w:val="FFFFFF" w:themeColor="background1"/>
                <w:szCs w:val="20"/>
                <w:lang w:eastAsia="fr-FR"/>
              </w:rPr>
            </w:pPr>
          </w:p>
        </w:tc>
      </w:tr>
    </w:tbl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531E1C" w:rsidRPr="00580350" w:rsidRDefault="00531E1C" w:rsidP="00531E1C">
      <w:pPr>
        <w:numPr>
          <w:ilvl w:val="0"/>
          <w:numId w:val="32"/>
        </w:num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  <w:r w:rsidRPr="00580350">
        <w:rPr>
          <w:rFonts w:eastAsia="Arial" w:cs="Arial"/>
          <w:color w:val="000000"/>
          <w:szCs w:val="20"/>
          <w:lang w:eastAsia="fr-FR"/>
        </w:rPr>
        <w:t xml:space="preserve">Existe-t-il un dispositif local (territorial) d’accompagnent des clubs aux développement des SAE ? </w:t>
      </w:r>
    </w:p>
    <w:p w:rsidR="00531E1C" w:rsidRPr="00580350" w:rsidRDefault="00531E1C" w:rsidP="00531E1C">
      <w:pPr>
        <w:spacing w:after="0" w:line="240" w:lineRule="auto"/>
        <w:ind w:left="765"/>
        <w:jc w:val="both"/>
        <w:rPr>
          <w:rFonts w:eastAsia="Arial" w:cs="Arial"/>
          <w:color w:val="0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ind w:left="765"/>
        <w:jc w:val="both"/>
        <w:rPr>
          <w:rFonts w:eastAsia="Arial" w:cs="Arial"/>
          <w:color w:val="000000"/>
          <w:szCs w:val="20"/>
          <w:lang w:eastAsia="fr-FR"/>
        </w:rPr>
      </w:pPr>
      <w:r w:rsidRPr="00580350">
        <w:rPr>
          <w:rFonts w:eastAsia="Arial" w:cs="Arial"/>
          <w:color w:val="000000"/>
          <w:szCs w:val="20"/>
          <w:lang w:eastAsia="fr-FR"/>
        </w:rPr>
        <w:t>Si oui lequel ?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580350">
        <w:rPr>
          <w:rFonts w:ascii="Arial" w:hAnsi="Arial" w:cs="Arial"/>
          <w:b/>
          <w:noProof/>
          <w:color w:val="1E2B67"/>
          <w:sz w:val="20"/>
          <w:szCs w:val="20"/>
        </w:rPr>
        <w:t>Secteur de la compétition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  <w:r w:rsidRPr="00580350">
        <w:rPr>
          <w:rFonts w:eastAsia="Arial" w:cs="Arial"/>
          <w:color w:val="000000"/>
          <w:szCs w:val="20"/>
          <w:lang w:eastAsia="fr-FR"/>
        </w:rPr>
        <w:t>Nombre de compétiteurs par catégorie d’âge participants aux différents types d’épreuves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tbl>
      <w:tblPr>
        <w:tblStyle w:val="Listeclaire-Accent51"/>
        <w:tblW w:w="94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1095"/>
        <w:gridCol w:w="1095"/>
        <w:gridCol w:w="1095"/>
        <w:gridCol w:w="1092"/>
        <w:gridCol w:w="1208"/>
      </w:tblGrid>
      <w:tr w:rsidR="00531E1C" w:rsidRPr="00580350" w:rsidTr="000D4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  <w:shd w:val="clear" w:color="auto" w:fill="0092D4"/>
          </w:tcPr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Nombre de compétitions</w:t>
            </w:r>
          </w:p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szCs w:val="20"/>
                <w:lang w:eastAsia="fr-FR"/>
              </w:rPr>
              <w:t>Pour les  7 -13 ans</w:t>
            </w:r>
          </w:p>
        </w:tc>
        <w:tc>
          <w:tcPr>
            <w:tcW w:w="1063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</w:t>
            </w:r>
            <w:r w:rsidRPr="000D497E">
              <w:rPr>
                <w:rFonts w:eastAsia="Arial" w:cs="Arial"/>
                <w:bCs w:val="0"/>
                <w:color w:val="92D050"/>
                <w:szCs w:val="20"/>
                <w:lang w:eastAsia="fr-FR"/>
              </w:rPr>
              <w:t xml:space="preserve"> </w:t>
            </w: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1</w:t>
            </w:r>
          </w:p>
        </w:tc>
        <w:tc>
          <w:tcPr>
            <w:tcW w:w="1063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 2</w:t>
            </w:r>
          </w:p>
        </w:tc>
        <w:tc>
          <w:tcPr>
            <w:tcW w:w="1063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 3</w:t>
            </w:r>
          </w:p>
        </w:tc>
        <w:tc>
          <w:tcPr>
            <w:tcW w:w="1107" w:type="dxa"/>
            <w:shd w:val="clear" w:color="auto" w:fill="0092D4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Etc.</w:t>
            </w:r>
          </w:p>
        </w:tc>
        <w:tc>
          <w:tcPr>
            <w:tcW w:w="1218" w:type="dxa"/>
            <w:shd w:val="clear" w:color="auto" w:fill="D02E26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difficulté locales ou nationales - format officiel</w:t>
            </w: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07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18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bloc locales ou nationales - format officiel</w:t>
            </w: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07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18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vitesse locales ou nationales - format officiel</w:t>
            </w: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07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18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0D497E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  <w:shd w:val="clear" w:color="auto" w:fill="C6C6C5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  <w:shd w:val="clear" w:color="auto" w:fill="D9D9D9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  <w:shd w:val="clear" w:color="auto" w:fill="D9D9D9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  <w:shd w:val="clear" w:color="auto" w:fill="D9D9D9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07" w:type="dxa"/>
            <w:shd w:val="clear" w:color="auto" w:fill="D9D9D9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D9D9D9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difficulté locales ou nationales de type promotionnel</w:t>
            </w: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107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218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531E1C" w:rsidRPr="00580350" w:rsidTr="00EA3991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bloc locales ou nationales de type promotionnel</w:t>
            </w: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107" w:type="dxa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218" w:type="dxa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vitesse locales ou nationales  de type promotionnel</w:t>
            </w: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107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218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531E1C" w:rsidRPr="00580350" w:rsidTr="0058035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  <w:shd w:val="clear" w:color="auto" w:fill="D02E26"/>
          </w:tcPr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1063" w:type="dxa"/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218" w:type="dxa"/>
            <w:shd w:val="clear" w:color="auto" w:fill="D02E26"/>
          </w:tcPr>
          <w:p w:rsidR="00531E1C" w:rsidRPr="000D497E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color w:val="FFFFFF" w:themeColor="background1"/>
                <w:szCs w:val="20"/>
              </w:rPr>
            </w:pPr>
          </w:p>
        </w:tc>
      </w:tr>
    </w:tbl>
    <w:p w:rsidR="00531E1C" w:rsidRPr="00580350" w:rsidRDefault="00531E1C" w:rsidP="00531E1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tbl>
      <w:tblPr>
        <w:tblStyle w:val="Listeclaire-Accent51"/>
        <w:tblW w:w="94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1095"/>
        <w:gridCol w:w="1095"/>
        <w:gridCol w:w="1095"/>
        <w:gridCol w:w="1092"/>
        <w:gridCol w:w="1208"/>
      </w:tblGrid>
      <w:tr w:rsidR="00531E1C" w:rsidRPr="00580350" w:rsidTr="000D4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  <w:shd w:val="clear" w:color="auto" w:fill="0092D4"/>
          </w:tcPr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Nombre de compétitions </w:t>
            </w:r>
          </w:p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szCs w:val="20"/>
                <w:lang w:eastAsia="fr-FR"/>
              </w:rPr>
              <w:t>Pour les  14-19 ans</w:t>
            </w:r>
          </w:p>
        </w:tc>
        <w:tc>
          <w:tcPr>
            <w:tcW w:w="1063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</w:t>
            </w:r>
            <w:r w:rsidRPr="000D497E">
              <w:rPr>
                <w:rFonts w:eastAsia="Arial" w:cs="Arial"/>
                <w:bCs w:val="0"/>
                <w:color w:val="92D050"/>
                <w:szCs w:val="20"/>
                <w:lang w:eastAsia="fr-FR"/>
              </w:rPr>
              <w:t xml:space="preserve"> </w:t>
            </w: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1</w:t>
            </w:r>
          </w:p>
        </w:tc>
        <w:tc>
          <w:tcPr>
            <w:tcW w:w="1063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 2</w:t>
            </w:r>
          </w:p>
        </w:tc>
        <w:tc>
          <w:tcPr>
            <w:tcW w:w="1063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 3</w:t>
            </w:r>
          </w:p>
        </w:tc>
        <w:tc>
          <w:tcPr>
            <w:tcW w:w="1107" w:type="dxa"/>
            <w:shd w:val="clear" w:color="auto" w:fill="0092D4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Etc.</w:t>
            </w:r>
          </w:p>
        </w:tc>
        <w:tc>
          <w:tcPr>
            <w:tcW w:w="1218" w:type="dxa"/>
            <w:shd w:val="clear" w:color="auto" w:fill="D02E26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difficulté locales ou nationales - format officiel</w:t>
            </w: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07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18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bloc locales ou nationales - format officiel</w:t>
            </w: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07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18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vitesse locales ou nationales - format officiel</w:t>
            </w: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07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18" w:type="dxa"/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0D497E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  <w:shd w:val="clear" w:color="auto" w:fill="C6C6C5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  <w:shd w:val="clear" w:color="auto" w:fill="C6C6C5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  <w:shd w:val="clear" w:color="auto" w:fill="C6C6C5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063" w:type="dxa"/>
            <w:shd w:val="clear" w:color="auto" w:fill="C6C6C5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07" w:type="dxa"/>
            <w:shd w:val="clear" w:color="auto" w:fill="C6C6C5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C6C6C5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difficulté locales ou nationales de type promotionnel</w:t>
            </w: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107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218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531E1C" w:rsidRPr="00580350" w:rsidTr="00EA399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bloc locales ou nationales de type promotionnel</w:t>
            </w: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107" w:type="dxa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218" w:type="dxa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Compétitions de vitesse locales ou nationales  de type promotionnel</w:t>
            </w: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107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218" w:type="dxa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  <w:tr w:rsidR="00531E1C" w:rsidRPr="00580350" w:rsidTr="0058035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3" w:type="dxa"/>
            <w:shd w:val="clear" w:color="auto" w:fill="D02E26"/>
          </w:tcPr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1063" w:type="dxa"/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218" w:type="dxa"/>
            <w:shd w:val="clear" w:color="auto" w:fill="D02E26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</w:tbl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580350">
        <w:rPr>
          <w:rFonts w:ascii="Arial" w:hAnsi="Arial" w:cs="Arial"/>
          <w:b/>
          <w:noProof/>
          <w:color w:val="1E2B67"/>
          <w:sz w:val="20"/>
          <w:szCs w:val="20"/>
        </w:rPr>
        <w:t>Actions et acteurs de l’optimisation de l’entrainement</w:t>
      </w:r>
    </w:p>
    <w:tbl>
      <w:tblPr>
        <w:tblStyle w:val="Listeclaire-Accent51"/>
        <w:tblpPr w:leftFromText="141" w:rightFromText="141" w:vertAnchor="text" w:horzAnchor="margin" w:tblpX="-147" w:tblpY="180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2095"/>
        <w:gridCol w:w="1843"/>
        <w:gridCol w:w="1276"/>
        <w:gridCol w:w="1138"/>
      </w:tblGrid>
      <w:tr w:rsidR="00531E1C" w:rsidRPr="00580350" w:rsidTr="000D4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0092D4"/>
          </w:tcPr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Action</w:t>
            </w:r>
          </w:p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</w:p>
        </w:tc>
        <w:tc>
          <w:tcPr>
            <w:tcW w:w="2095" w:type="dxa"/>
            <w:shd w:val="clear" w:color="auto" w:fill="0092D4"/>
          </w:tcPr>
          <w:p w:rsidR="00531E1C" w:rsidRPr="000D497E" w:rsidRDefault="00531E1C" w:rsidP="00EA39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color w:val="000000"/>
                <w:szCs w:val="20"/>
                <w:lang w:eastAsia="fr-FR"/>
              </w:rPr>
              <w:t>Type de public ou de qualification</w:t>
            </w:r>
          </w:p>
        </w:tc>
        <w:tc>
          <w:tcPr>
            <w:tcW w:w="1843" w:type="dxa"/>
            <w:shd w:val="clear" w:color="auto" w:fill="0092D4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color w:val="000000"/>
                <w:szCs w:val="20"/>
                <w:lang w:eastAsia="fr-FR"/>
              </w:rPr>
              <w:t>Nombre</w:t>
            </w:r>
          </w:p>
        </w:tc>
        <w:tc>
          <w:tcPr>
            <w:tcW w:w="1276" w:type="dxa"/>
            <w:shd w:val="clear" w:color="auto" w:fill="0092D4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color w:val="000000"/>
                <w:szCs w:val="20"/>
                <w:lang w:eastAsia="fr-FR"/>
              </w:rPr>
              <w:t>Etc.</w:t>
            </w:r>
          </w:p>
        </w:tc>
        <w:tc>
          <w:tcPr>
            <w:tcW w:w="1138" w:type="dxa"/>
            <w:shd w:val="clear" w:color="auto" w:fill="D02E26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left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pStyle w:val="Normal1"/>
              <w:rPr>
                <w:b w:val="0"/>
                <w:color w:val="auto"/>
                <w:sz w:val="20"/>
                <w:szCs w:val="20"/>
              </w:rPr>
            </w:pPr>
            <w:r w:rsidRPr="00580350">
              <w:rPr>
                <w:b w:val="0"/>
                <w:color w:val="auto"/>
                <w:sz w:val="20"/>
                <w:szCs w:val="20"/>
              </w:rPr>
              <w:t>Rassemblements type stage sportifs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531E1C" w:rsidRPr="00580350" w:rsidRDefault="00531E1C" w:rsidP="00EA3991">
            <w:pPr>
              <w:pStyle w:val="Normal1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580350">
              <w:rPr>
                <w:b w:val="0"/>
                <w:color w:val="auto"/>
                <w:sz w:val="20"/>
                <w:szCs w:val="20"/>
              </w:rPr>
              <w:t>Formations d’entraineurs</w:t>
            </w:r>
          </w:p>
          <w:p w:rsidR="00531E1C" w:rsidRPr="00580350" w:rsidRDefault="00531E1C" w:rsidP="00EA3991">
            <w:pPr>
              <w:pStyle w:val="Normal1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843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8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pStyle w:val="Normal1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580350">
              <w:rPr>
                <w:b w:val="0"/>
                <w:color w:val="auto"/>
                <w:sz w:val="20"/>
                <w:szCs w:val="20"/>
              </w:rPr>
              <w:t>Regroupement et dispositifs d’accompagnement d’entraineurs (table ronde etc.…)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580350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2E26"/>
          </w:tcPr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TOTAL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2E26"/>
          </w:tcPr>
          <w:p w:rsidR="00531E1C" w:rsidRPr="00580350" w:rsidRDefault="00531E1C" w:rsidP="00EA399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</w:tbl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tbl>
      <w:tblPr>
        <w:tblStyle w:val="Listeclaire-Accent51"/>
        <w:tblpPr w:leftFromText="141" w:rightFromText="141" w:vertAnchor="text" w:horzAnchor="margin" w:tblpX="-147" w:tblpY="180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1275"/>
        <w:gridCol w:w="1176"/>
        <w:gridCol w:w="1522"/>
      </w:tblGrid>
      <w:tr w:rsidR="000D497E" w:rsidRPr="00580350" w:rsidTr="000D4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0092D4"/>
          </w:tcPr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Nombre d’acteurs actifs au sein du club</w:t>
            </w:r>
          </w:p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</w:t>
            </w:r>
            <w:r w:rsidRPr="000D497E">
              <w:rPr>
                <w:rFonts w:eastAsia="Arial" w:cs="Arial"/>
                <w:bCs w:val="0"/>
                <w:color w:val="92D050"/>
                <w:szCs w:val="20"/>
                <w:lang w:eastAsia="fr-FR"/>
              </w:rPr>
              <w:t xml:space="preserve"> </w:t>
            </w: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 2</w:t>
            </w:r>
          </w:p>
        </w:tc>
        <w:tc>
          <w:tcPr>
            <w:tcW w:w="1275" w:type="dxa"/>
            <w:shd w:val="clear" w:color="auto" w:fill="0092D4"/>
          </w:tcPr>
          <w:p w:rsidR="00531E1C" w:rsidRPr="000D497E" w:rsidRDefault="00531E1C" w:rsidP="00EA3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Territoire 3</w:t>
            </w:r>
          </w:p>
        </w:tc>
        <w:tc>
          <w:tcPr>
            <w:tcW w:w="1176" w:type="dxa"/>
            <w:shd w:val="clear" w:color="auto" w:fill="0092D4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000000"/>
                <w:szCs w:val="20"/>
                <w:lang w:eastAsia="fr-FR"/>
              </w:rPr>
              <w:t>Etc.</w:t>
            </w:r>
          </w:p>
        </w:tc>
        <w:tc>
          <w:tcPr>
            <w:tcW w:w="1522" w:type="dxa"/>
            <w:shd w:val="clear" w:color="auto" w:fill="D02E26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</w:tr>
      <w:tr w:rsidR="00531E1C" w:rsidRPr="00580350" w:rsidTr="000D4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 xml:space="preserve">Entraineurs 1  fédéraux formés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0D497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31E1C" w:rsidRPr="00580350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Entraineurs 2  fédéraux formés</w:t>
            </w:r>
          </w:p>
        </w:tc>
        <w:tc>
          <w:tcPr>
            <w:tcW w:w="1418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7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22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0D4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BEES 1 escalade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0D497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31E1C" w:rsidRPr="00580350" w:rsidRDefault="00531E1C" w:rsidP="00EA3991">
            <w:pPr>
              <w:jc w:val="both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BEES 2 escalade</w:t>
            </w:r>
          </w:p>
        </w:tc>
        <w:tc>
          <w:tcPr>
            <w:tcW w:w="1418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7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22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0D4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DEJEPS escalade (ES)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0D497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531E1C" w:rsidRPr="00580350" w:rsidRDefault="00531E1C" w:rsidP="00EA3991">
            <w:pPr>
              <w:jc w:val="both"/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580350">
              <w:rPr>
                <w:rFonts w:eastAsia="Arial" w:cs="Arial"/>
                <w:b w:val="0"/>
                <w:bCs w:val="0"/>
                <w:color w:val="000000"/>
                <w:szCs w:val="20"/>
                <w:lang w:eastAsia="fr-FR"/>
              </w:rPr>
              <w:t>Ouvreurs ???</w:t>
            </w:r>
          </w:p>
        </w:tc>
        <w:tc>
          <w:tcPr>
            <w:tcW w:w="1418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17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  <w:tc>
          <w:tcPr>
            <w:tcW w:w="1522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000000"/>
                <w:szCs w:val="20"/>
                <w:lang w:eastAsia="fr-FR"/>
              </w:rPr>
            </w:pPr>
          </w:p>
        </w:tc>
      </w:tr>
      <w:tr w:rsidR="00531E1C" w:rsidRPr="00580350" w:rsidTr="000D4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2E26"/>
          </w:tcPr>
          <w:p w:rsidR="00531E1C" w:rsidRPr="000D497E" w:rsidRDefault="00531E1C" w:rsidP="00EA3991">
            <w:pPr>
              <w:rPr>
                <w:rFonts w:eastAsia="Arial" w:cs="Arial"/>
                <w:bCs w:val="0"/>
                <w:color w:val="00000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FFFFFF" w:themeColor="background1"/>
                <w:szCs w:val="20"/>
                <w:lang w:eastAsia="fr-FR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2E26"/>
          </w:tcPr>
          <w:p w:rsidR="00531E1C" w:rsidRPr="00580350" w:rsidRDefault="00531E1C" w:rsidP="00EA399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0"/>
              </w:rPr>
            </w:pPr>
          </w:p>
        </w:tc>
      </w:tr>
    </w:tbl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color w:val="000000"/>
          <w:szCs w:val="20"/>
          <w:lang w:eastAsia="fr-FR"/>
        </w:rPr>
      </w:pPr>
    </w:p>
    <w:p w:rsidR="00531E1C" w:rsidRPr="00580350" w:rsidRDefault="00531E1C" w:rsidP="00531E1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580350">
        <w:rPr>
          <w:rFonts w:ascii="Arial" w:hAnsi="Arial" w:cs="Arial"/>
          <w:b/>
          <w:noProof/>
          <w:color w:val="1E2B67"/>
          <w:sz w:val="20"/>
          <w:szCs w:val="20"/>
        </w:rPr>
        <w:lastRenderedPageBreak/>
        <w:t>Suivi médical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580350">
        <w:rPr>
          <w:rFonts w:eastAsia="Arial" w:cs="Arial"/>
          <w:szCs w:val="20"/>
          <w:lang w:eastAsia="fr-FR"/>
        </w:rPr>
        <w:t>Comment est organisé le suivi médical pour les sportifs qui entrent dans le cadre du suivi médical réglementaire ?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580350">
        <w:rPr>
          <w:rFonts w:eastAsia="Arial" w:cs="Arial"/>
          <w:szCs w:val="20"/>
          <w:lang w:eastAsia="fr-FR"/>
        </w:rPr>
        <w:t>Existe-il d’autres dispositifs pouvant optimiser ce domaine ?</w:t>
      </w:r>
    </w:p>
    <w:p w:rsidR="00531E1C" w:rsidRPr="00580350" w:rsidRDefault="00531E1C" w:rsidP="00531E1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580350">
        <w:rPr>
          <w:rFonts w:ascii="Arial" w:hAnsi="Arial" w:cs="Arial"/>
          <w:b/>
          <w:noProof/>
          <w:color w:val="1E2B67"/>
          <w:sz w:val="20"/>
          <w:szCs w:val="20"/>
        </w:rPr>
        <w:t>Scolarité et professionnalisation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  <w:r w:rsidRPr="00580350">
        <w:rPr>
          <w:rFonts w:eastAsia="Arial" w:cs="Arial"/>
          <w:szCs w:val="20"/>
          <w:lang w:eastAsia="fr-FR"/>
        </w:rPr>
        <w:t>Existe-il des dispositions permettant l’optimisation des emplois du temps des sportifs ?</w:t>
      </w:r>
    </w:p>
    <w:p w:rsidR="00531E1C" w:rsidRPr="00580350" w:rsidRDefault="00531E1C" w:rsidP="00531E1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580350">
        <w:rPr>
          <w:rFonts w:ascii="Arial" w:hAnsi="Arial" w:cs="Arial"/>
          <w:b/>
          <w:noProof/>
          <w:color w:val="1E2B67"/>
          <w:sz w:val="20"/>
          <w:szCs w:val="20"/>
        </w:rPr>
        <w:t>Ressources financières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  <w:r w:rsidRPr="00580350">
        <w:rPr>
          <w:rFonts w:eastAsia="Arial" w:cs="Arial"/>
          <w:b/>
          <w:color w:val="C00000"/>
          <w:szCs w:val="20"/>
          <w:lang w:eastAsia="fr-FR"/>
        </w:rPr>
        <w:t xml:space="preserve">      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580350">
        <w:rPr>
          <w:rFonts w:eastAsia="Arial" w:cs="Arial"/>
          <w:szCs w:val="20"/>
          <w:lang w:eastAsia="fr-FR"/>
        </w:rPr>
        <w:t>Un budget est-il clairement identifié pour conduire ce type d’actions (accès haut niveau) ?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580350">
        <w:rPr>
          <w:rFonts w:eastAsia="Arial" w:cs="Arial"/>
          <w:szCs w:val="20"/>
          <w:lang w:eastAsia="fr-FR"/>
        </w:rPr>
        <w:t>Quelle est la part de subvention ?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580350">
        <w:rPr>
          <w:rFonts w:eastAsia="Arial" w:cs="Arial"/>
          <w:szCs w:val="20"/>
          <w:lang w:eastAsia="fr-FR"/>
        </w:rPr>
        <w:t xml:space="preserve">D’autofinancement ? 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580350">
        <w:rPr>
          <w:rFonts w:eastAsia="Arial" w:cs="Arial"/>
          <w:szCs w:val="20"/>
          <w:lang w:eastAsia="fr-FR"/>
        </w:rPr>
        <w:t>De ressources externes ?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531E1C" w:rsidRPr="00580350" w:rsidRDefault="00531E1C" w:rsidP="00531E1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580350">
        <w:rPr>
          <w:rFonts w:ascii="Arial" w:hAnsi="Arial" w:cs="Arial"/>
          <w:b/>
          <w:noProof/>
          <w:color w:val="1E2B67"/>
          <w:sz w:val="20"/>
          <w:szCs w:val="20"/>
        </w:rPr>
        <w:t>Ressources humaines et tissu relationnel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580350">
        <w:rPr>
          <w:rFonts w:eastAsia="Arial" w:cs="Arial"/>
          <w:szCs w:val="20"/>
          <w:lang w:eastAsia="fr-FR"/>
        </w:rPr>
        <w:t>Existe-t-il dans la structure un élu en charge du dossier ?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580350">
        <w:rPr>
          <w:rFonts w:eastAsia="Arial" w:cs="Arial"/>
          <w:szCs w:val="20"/>
          <w:lang w:eastAsia="fr-FR"/>
        </w:rPr>
        <w:t xml:space="preserve">Existe-t-il dans la structure un ou plusieurs techniciens en charge du dossier ? 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580350">
        <w:rPr>
          <w:rFonts w:eastAsia="Arial" w:cs="Arial"/>
          <w:szCs w:val="20"/>
          <w:lang w:eastAsia="fr-FR"/>
        </w:rPr>
        <w:t>Travaillent-t-ils ensemble ?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580350">
        <w:rPr>
          <w:rFonts w:eastAsia="Arial" w:cs="Arial"/>
          <w:szCs w:val="20"/>
          <w:lang w:eastAsia="fr-FR"/>
        </w:rPr>
        <w:t xml:space="preserve">Le projet d’accès au haut niveau est-il politiquement validé ? 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  <w:r w:rsidRPr="00580350">
        <w:rPr>
          <w:rFonts w:eastAsia="Arial" w:cs="Arial"/>
          <w:szCs w:val="20"/>
          <w:lang w:eastAsia="fr-FR"/>
        </w:rPr>
        <w:t>Est-ce une priorité de la structure ?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u w:val="single"/>
          <w:lang w:eastAsia="fr-FR"/>
        </w:rPr>
      </w:pPr>
      <w:r w:rsidRPr="00580350">
        <w:rPr>
          <w:rFonts w:eastAsia="Arial" w:cs="Arial"/>
          <w:szCs w:val="20"/>
          <w:u w:val="single"/>
          <w:lang w:eastAsia="fr-FR"/>
        </w:rPr>
        <w:t>Schéma des relations inter-structures :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u w:val="single"/>
          <w:lang w:eastAsia="fr-FR"/>
        </w:rPr>
      </w:pPr>
    </w:p>
    <w:tbl>
      <w:tblPr>
        <w:tblStyle w:val="Listeclaire-Accent51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2026"/>
        <w:gridCol w:w="2027"/>
        <w:gridCol w:w="2027"/>
      </w:tblGrid>
      <w:tr w:rsidR="00531E1C" w:rsidRPr="00580350" w:rsidTr="000D4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BFBFBF"/>
          </w:tcPr>
          <w:p w:rsidR="00531E1C" w:rsidRPr="000D497E" w:rsidRDefault="00531E1C" w:rsidP="00EA3991">
            <w:pPr>
              <w:jc w:val="both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>Secteur</w:t>
            </w:r>
          </w:p>
        </w:tc>
        <w:tc>
          <w:tcPr>
            <w:tcW w:w="1984" w:type="dxa"/>
            <w:shd w:val="clear" w:color="auto" w:fill="1F497D"/>
          </w:tcPr>
          <w:p w:rsidR="00531E1C" w:rsidRPr="000D497E" w:rsidRDefault="00531E1C" w:rsidP="00EA39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szCs w:val="20"/>
                <w:lang w:eastAsia="fr-FR"/>
              </w:rPr>
              <w:t>Nom des structures</w:t>
            </w:r>
          </w:p>
        </w:tc>
        <w:tc>
          <w:tcPr>
            <w:tcW w:w="2026" w:type="dxa"/>
            <w:shd w:val="clear" w:color="auto" w:fill="0092D4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 xml:space="preserve"> Relations positives</w:t>
            </w:r>
          </w:p>
        </w:tc>
        <w:tc>
          <w:tcPr>
            <w:tcW w:w="2027" w:type="dxa"/>
            <w:shd w:val="clear" w:color="auto" w:fill="0092D4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 xml:space="preserve"> Relation négatives</w:t>
            </w:r>
          </w:p>
        </w:tc>
        <w:tc>
          <w:tcPr>
            <w:tcW w:w="2027" w:type="dxa"/>
            <w:shd w:val="clear" w:color="auto" w:fill="0092D4"/>
          </w:tcPr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color w:val="auto"/>
                <w:szCs w:val="20"/>
                <w:lang w:eastAsia="fr-FR"/>
              </w:rPr>
              <w:t>Marge de progrès</w:t>
            </w:r>
          </w:p>
          <w:p w:rsidR="00531E1C" w:rsidRPr="000D497E" w:rsidRDefault="00531E1C" w:rsidP="00EA39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Cs w:val="0"/>
                <w:color w:val="auto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31E1C" w:rsidRPr="000D497E" w:rsidRDefault="00531E1C" w:rsidP="00EA399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szCs w:val="20"/>
                <w:lang w:eastAsia="fr-FR"/>
              </w:rPr>
              <w:t>Fédéral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none" w:sz="0" w:space="0" w:color="auto"/>
              <w:bottom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1E1C" w:rsidRPr="000D497E" w:rsidRDefault="00531E1C" w:rsidP="00EA399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31E1C" w:rsidRPr="000D497E" w:rsidRDefault="00531E1C" w:rsidP="00EA399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none" w:sz="0" w:space="0" w:color="auto"/>
              <w:bottom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1E1C" w:rsidRPr="000D497E" w:rsidRDefault="00531E1C" w:rsidP="00EA399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szCs w:val="20"/>
                <w:lang w:eastAsia="fr-FR"/>
              </w:rPr>
              <w:t>Institutionnel</w:t>
            </w:r>
          </w:p>
        </w:tc>
        <w:tc>
          <w:tcPr>
            <w:tcW w:w="1984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31E1C" w:rsidRPr="000D497E" w:rsidRDefault="00531E1C" w:rsidP="00EA399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none" w:sz="0" w:space="0" w:color="auto"/>
              <w:bottom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4" w:space="0" w:color="auto"/>
            </w:tcBorders>
          </w:tcPr>
          <w:p w:rsidR="00531E1C" w:rsidRPr="000D497E" w:rsidRDefault="00531E1C" w:rsidP="00EA399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31E1C" w:rsidRPr="000D497E" w:rsidRDefault="00531E1C" w:rsidP="00EA3991">
            <w:pPr>
              <w:jc w:val="both"/>
              <w:rPr>
                <w:rFonts w:eastAsia="Arial" w:cs="Arial"/>
                <w:bCs w:val="0"/>
                <w:szCs w:val="20"/>
                <w:lang w:eastAsia="fr-FR"/>
              </w:rPr>
            </w:pPr>
            <w:r w:rsidRPr="000D497E">
              <w:rPr>
                <w:rFonts w:eastAsia="Arial" w:cs="Arial"/>
                <w:bCs w:val="0"/>
                <w:szCs w:val="20"/>
                <w:lang w:eastAsia="fr-FR"/>
              </w:rPr>
              <w:t>Privé</w:t>
            </w:r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none" w:sz="0" w:space="0" w:color="auto"/>
              <w:bottom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31E1C" w:rsidRPr="00580350" w:rsidRDefault="00531E1C" w:rsidP="00EA3991">
            <w:pPr>
              <w:jc w:val="both"/>
              <w:rPr>
                <w:rFonts w:eastAsia="Arial" w:cs="Arial"/>
                <w:b w:val="0"/>
                <w:bCs w:val="0"/>
                <w:szCs w:val="20"/>
                <w:lang w:eastAsia="fr-FR"/>
              </w:rPr>
            </w:pPr>
          </w:p>
        </w:tc>
        <w:tc>
          <w:tcPr>
            <w:tcW w:w="1984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</w:tcPr>
          <w:p w:rsidR="00531E1C" w:rsidRPr="00580350" w:rsidRDefault="00531E1C" w:rsidP="00EA39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  <w:tr w:rsidR="00531E1C" w:rsidRPr="00580350" w:rsidTr="00EA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1C" w:rsidRPr="00580350" w:rsidRDefault="00531E1C" w:rsidP="00EA39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0"/>
                <w:lang w:eastAsia="fr-FR"/>
              </w:rPr>
            </w:pPr>
          </w:p>
        </w:tc>
      </w:tr>
    </w:tbl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szCs w:val="20"/>
          <w:lang w:eastAsia="fr-FR"/>
        </w:rPr>
      </w:pPr>
    </w:p>
    <w:p w:rsidR="00531E1C" w:rsidRPr="00580350" w:rsidRDefault="00531E1C" w:rsidP="00531E1C">
      <w:pPr>
        <w:pStyle w:val="Titre2"/>
        <w:numPr>
          <w:ilvl w:val="0"/>
          <w:numId w:val="35"/>
        </w:numPr>
        <w:spacing w:before="360" w:after="120" w:line="240" w:lineRule="auto"/>
        <w:rPr>
          <w:rFonts w:ascii="Arial" w:hAnsi="Arial" w:cs="Arial"/>
          <w:b/>
          <w:noProof/>
          <w:color w:val="1E2B67"/>
          <w:sz w:val="20"/>
          <w:szCs w:val="20"/>
        </w:rPr>
      </w:pPr>
      <w:r w:rsidRPr="00580350">
        <w:rPr>
          <w:rFonts w:ascii="Arial" w:hAnsi="Arial" w:cs="Arial"/>
          <w:b/>
          <w:noProof/>
          <w:color w:val="1E2B67"/>
          <w:sz w:val="20"/>
          <w:szCs w:val="20"/>
        </w:rPr>
        <w:lastRenderedPageBreak/>
        <w:t xml:space="preserve">   Synthèse</w:t>
      </w:r>
    </w:p>
    <w:p w:rsidR="00531E1C" w:rsidRPr="00580350" w:rsidRDefault="00531E1C" w:rsidP="00531E1C">
      <w:pPr>
        <w:spacing w:after="0" w:line="240" w:lineRule="auto"/>
        <w:jc w:val="both"/>
        <w:rPr>
          <w:rFonts w:eastAsia="Arial" w:cs="Arial"/>
          <w:i/>
          <w:szCs w:val="20"/>
          <w:lang w:eastAsia="fr-FR"/>
        </w:rPr>
      </w:pPr>
      <w:r w:rsidRPr="00580350">
        <w:rPr>
          <w:rFonts w:eastAsia="Arial" w:cs="Arial"/>
          <w:szCs w:val="20"/>
          <w:lang w:eastAsia="fr-FR"/>
        </w:rPr>
        <w:t xml:space="preserve">Auto évaluation subjective sur une échelle de 1à 10 de chaque secteur </w:t>
      </w:r>
      <w:r w:rsidRPr="00580350">
        <w:rPr>
          <w:rFonts w:eastAsia="Arial" w:cs="Arial"/>
          <w:i/>
          <w:szCs w:val="20"/>
          <w:lang w:eastAsia="fr-FR"/>
        </w:rPr>
        <w:t>(clic droit modifier les données)</w:t>
      </w:r>
    </w:p>
    <w:p w:rsidR="00531E1C" w:rsidRPr="00580350" w:rsidRDefault="00531E1C" w:rsidP="00531E1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  <w:r w:rsidRPr="00580350">
        <w:rPr>
          <w:rFonts w:eastAsia="Arial" w:cs="Arial"/>
          <w:b/>
          <w:noProof/>
          <w:color w:val="C00000"/>
          <w:szCs w:val="20"/>
          <w:lang w:eastAsia="fr-FR"/>
        </w:rPr>
        <w:drawing>
          <wp:inline distT="0" distB="0" distL="0" distR="0" wp14:anchorId="1CD12486" wp14:editId="1E72DF88">
            <wp:extent cx="5486400" cy="3200400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1E1C" w:rsidRPr="00580350" w:rsidRDefault="00531E1C" w:rsidP="00531E1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p w:rsidR="00531E1C" w:rsidRPr="00580350" w:rsidRDefault="00531E1C" w:rsidP="00531E1C">
      <w:pPr>
        <w:spacing w:after="0" w:line="240" w:lineRule="auto"/>
        <w:ind w:left="720"/>
        <w:jc w:val="both"/>
        <w:rPr>
          <w:rFonts w:eastAsia="Arial" w:cs="Arial"/>
          <w:b/>
          <w:color w:val="C00000"/>
          <w:szCs w:val="20"/>
          <w:lang w:eastAsia="fr-FR"/>
        </w:rPr>
      </w:pPr>
    </w:p>
    <w:tbl>
      <w:tblPr>
        <w:tblStyle w:val="Grilledutableau1"/>
        <w:tblpPr w:leftFromText="141" w:rightFromText="141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4251"/>
        <w:gridCol w:w="4317"/>
      </w:tblGrid>
      <w:tr w:rsidR="00531E1C" w:rsidRPr="00580350" w:rsidTr="00580350">
        <w:tc>
          <w:tcPr>
            <w:tcW w:w="8568" w:type="dxa"/>
            <w:gridSpan w:val="2"/>
            <w:shd w:val="clear" w:color="auto" w:fill="C6C6C5"/>
          </w:tcPr>
          <w:p w:rsidR="00531E1C" w:rsidRPr="00580350" w:rsidRDefault="00531E1C" w:rsidP="00EA3991">
            <w:pPr>
              <w:ind w:left="32"/>
              <w:jc w:val="center"/>
              <w:rPr>
                <w:rFonts w:eastAsia="Arial" w:cs="Arial"/>
                <w:b/>
                <w:color w:val="1E2B67"/>
                <w:szCs w:val="20"/>
                <w:lang w:eastAsia="fr-FR"/>
              </w:rPr>
            </w:pPr>
            <w:r w:rsidRPr="00580350">
              <w:rPr>
                <w:rFonts w:eastAsia="Arial" w:cs="Arial"/>
                <w:b/>
                <w:color w:val="1E2B67"/>
                <w:szCs w:val="20"/>
                <w:lang w:eastAsia="fr-FR"/>
              </w:rPr>
              <w:t>Définition des priorités</w:t>
            </w:r>
          </w:p>
          <w:p w:rsidR="00531E1C" w:rsidRPr="00580350" w:rsidRDefault="00531E1C" w:rsidP="00EA3991">
            <w:pPr>
              <w:ind w:left="-110"/>
              <w:jc w:val="center"/>
              <w:rPr>
                <w:rFonts w:eastAsia="Arial" w:cs="Arial"/>
                <w:b/>
                <w:color w:val="C00000"/>
                <w:szCs w:val="20"/>
                <w:lang w:eastAsia="fr-FR"/>
              </w:rPr>
            </w:pPr>
          </w:p>
        </w:tc>
      </w:tr>
      <w:tr w:rsidR="00531E1C" w:rsidRPr="00580350" w:rsidTr="00580350">
        <w:tc>
          <w:tcPr>
            <w:tcW w:w="4251" w:type="dxa"/>
            <w:shd w:val="clear" w:color="auto" w:fill="C6C6C5"/>
          </w:tcPr>
          <w:p w:rsidR="00531E1C" w:rsidRPr="00580350" w:rsidRDefault="00531E1C" w:rsidP="00EA3991">
            <w:pPr>
              <w:jc w:val="center"/>
              <w:rPr>
                <w:rFonts w:eastAsia="Arial" w:cs="Arial"/>
                <w:b/>
                <w:szCs w:val="20"/>
                <w:lang w:eastAsia="fr-FR"/>
              </w:rPr>
            </w:pPr>
            <w:r w:rsidRPr="00580350">
              <w:rPr>
                <w:rFonts w:eastAsia="Arial" w:cs="Arial"/>
                <w:b/>
                <w:szCs w:val="20"/>
                <w:lang w:eastAsia="fr-FR"/>
              </w:rPr>
              <w:t>FORCES</w:t>
            </w:r>
          </w:p>
        </w:tc>
        <w:tc>
          <w:tcPr>
            <w:tcW w:w="4317" w:type="dxa"/>
            <w:shd w:val="clear" w:color="auto" w:fill="C6C6C5"/>
          </w:tcPr>
          <w:p w:rsidR="00531E1C" w:rsidRPr="00580350" w:rsidRDefault="00531E1C" w:rsidP="00EA3991">
            <w:pPr>
              <w:ind w:left="360"/>
              <w:jc w:val="center"/>
              <w:rPr>
                <w:rFonts w:eastAsia="Arial" w:cs="Arial"/>
                <w:b/>
                <w:szCs w:val="20"/>
                <w:lang w:eastAsia="fr-FR"/>
              </w:rPr>
            </w:pPr>
            <w:r w:rsidRPr="00580350">
              <w:rPr>
                <w:rFonts w:eastAsia="Arial" w:cs="Arial"/>
                <w:b/>
                <w:szCs w:val="20"/>
                <w:lang w:eastAsia="fr-FR"/>
              </w:rPr>
              <w:t>FAIBLESSES</w:t>
            </w:r>
          </w:p>
          <w:p w:rsidR="00531E1C" w:rsidRPr="00580350" w:rsidRDefault="00531E1C" w:rsidP="00EA3991">
            <w:pPr>
              <w:ind w:left="360"/>
              <w:jc w:val="center"/>
              <w:rPr>
                <w:rFonts w:eastAsia="Arial" w:cs="Arial"/>
                <w:b/>
                <w:szCs w:val="20"/>
                <w:lang w:eastAsia="fr-FR"/>
              </w:rPr>
            </w:pPr>
          </w:p>
        </w:tc>
      </w:tr>
      <w:tr w:rsidR="00531E1C" w:rsidRPr="00580350" w:rsidTr="00EA3991">
        <w:trPr>
          <w:trHeight w:val="640"/>
        </w:trPr>
        <w:tc>
          <w:tcPr>
            <w:tcW w:w="4251" w:type="dxa"/>
          </w:tcPr>
          <w:p w:rsidR="00531E1C" w:rsidRPr="00580350" w:rsidRDefault="00531E1C" w:rsidP="00EA3991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580350">
              <w:rPr>
                <w:rFonts w:eastAsia="Arial" w:cs="Arial"/>
                <w:szCs w:val="20"/>
                <w:lang w:eastAsia="fr-FR"/>
              </w:rPr>
              <w:t>1</w:t>
            </w:r>
          </w:p>
        </w:tc>
        <w:tc>
          <w:tcPr>
            <w:tcW w:w="4317" w:type="dxa"/>
          </w:tcPr>
          <w:p w:rsidR="00531E1C" w:rsidRPr="00580350" w:rsidRDefault="00531E1C" w:rsidP="00EA3991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580350">
              <w:rPr>
                <w:rFonts w:eastAsia="Arial" w:cs="Arial"/>
                <w:szCs w:val="20"/>
                <w:lang w:eastAsia="fr-FR"/>
              </w:rPr>
              <w:t>1</w:t>
            </w:r>
          </w:p>
        </w:tc>
      </w:tr>
      <w:tr w:rsidR="00531E1C" w:rsidRPr="00580350" w:rsidTr="00EA3991">
        <w:trPr>
          <w:trHeight w:val="549"/>
        </w:trPr>
        <w:tc>
          <w:tcPr>
            <w:tcW w:w="4251" w:type="dxa"/>
          </w:tcPr>
          <w:p w:rsidR="00531E1C" w:rsidRPr="00580350" w:rsidRDefault="00531E1C" w:rsidP="00EA3991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580350">
              <w:rPr>
                <w:rFonts w:eastAsia="Arial" w:cs="Arial"/>
                <w:szCs w:val="20"/>
                <w:lang w:eastAsia="fr-FR"/>
              </w:rPr>
              <w:t>2</w:t>
            </w:r>
          </w:p>
        </w:tc>
        <w:tc>
          <w:tcPr>
            <w:tcW w:w="4317" w:type="dxa"/>
          </w:tcPr>
          <w:p w:rsidR="00531E1C" w:rsidRPr="00580350" w:rsidRDefault="00531E1C" w:rsidP="00EA3991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580350">
              <w:rPr>
                <w:rFonts w:eastAsia="Arial" w:cs="Arial"/>
                <w:szCs w:val="20"/>
                <w:lang w:eastAsia="fr-FR"/>
              </w:rPr>
              <w:t>2</w:t>
            </w:r>
          </w:p>
        </w:tc>
      </w:tr>
      <w:tr w:rsidR="00531E1C" w:rsidRPr="00580350" w:rsidTr="00EA3991">
        <w:trPr>
          <w:trHeight w:val="557"/>
        </w:trPr>
        <w:tc>
          <w:tcPr>
            <w:tcW w:w="4251" w:type="dxa"/>
          </w:tcPr>
          <w:p w:rsidR="00531E1C" w:rsidRPr="00580350" w:rsidRDefault="00531E1C" w:rsidP="00EA3991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580350">
              <w:rPr>
                <w:rFonts w:eastAsia="Arial" w:cs="Arial"/>
                <w:szCs w:val="20"/>
                <w:lang w:eastAsia="fr-FR"/>
              </w:rPr>
              <w:t>3</w:t>
            </w:r>
          </w:p>
        </w:tc>
        <w:tc>
          <w:tcPr>
            <w:tcW w:w="4317" w:type="dxa"/>
          </w:tcPr>
          <w:p w:rsidR="00531E1C" w:rsidRPr="00580350" w:rsidRDefault="00531E1C" w:rsidP="00EA3991">
            <w:pPr>
              <w:jc w:val="both"/>
              <w:rPr>
                <w:rFonts w:eastAsia="Arial" w:cs="Arial"/>
                <w:szCs w:val="20"/>
                <w:lang w:eastAsia="fr-FR"/>
              </w:rPr>
            </w:pPr>
            <w:r w:rsidRPr="00580350">
              <w:rPr>
                <w:rFonts w:eastAsia="Arial" w:cs="Arial"/>
                <w:szCs w:val="20"/>
                <w:lang w:eastAsia="fr-FR"/>
              </w:rPr>
              <w:t>3</w:t>
            </w:r>
          </w:p>
        </w:tc>
      </w:tr>
      <w:tr w:rsidR="00531E1C" w:rsidRPr="00580350" w:rsidTr="00580350">
        <w:tc>
          <w:tcPr>
            <w:tcW w:w="8568" w:type="dxa"/>
            <w:gridSpan w:val="2"/>
            <w:shd w:val="clear" w:color="auto" w:fill="C6C6C5"/>
          </w:tcPr>
          <w:p w:rsidR="00531E1C" w:rsidRPr="00580350" w:rsidRDefault="00531E1C" w:rsidP="00EA3991">
            <w:pPr>
              <w:jc w:val="center"/>
              <w:rPr>
                <w:rFonts w:eastAsia="Arial" w:cs="Arial"/>
                <w:b/>
                <w:color w:val="1E2B67"/>
                <w:szCs w:val="20"/>
                <w:lang w:eastAsia="fr-FR"/>
              </w:rPr>
            </w:pPr>
            <w:r w:rsidRPr="00580350">
              <w:rPr>
                <w:rFonts w:eastAsia="Arial" w:cs="Arial"/>
                <w:b/>
                <w:color w:val="1E2B67"/>
                <w:szCs w:val="20"/>
                <w:lang w:eastAsia="fr-FR"/>
              </w:rPr>
              <w:t>Priorités à court terme</w:t>
            </w:r>
          </w:p>
          <w:p w:rsidR="00531E1C" w:rsidRPr="00580350" w:rsidRDefault="00531E1C" w:rsidP="00EA3991">
            <w:pPr>
              <w:jc w:val="center"/>
              <w:rPr>
                <w:rFonts w:eastAsia="Arial" w:cs="Arial"/>
                <w:b/>
                <w:color w:val="C00000"/>
                <w:szCs w:val="20"/>
                <w:lang w:eastAsia="fr-FR"/>
              </w:rPr>
            </w:pPr>
          </w:p>
        </w:tc>
      </w:tr>
      <w:tr w:rsidR="00531E1C" w:rsidRPr="00580350" w:rsidTr="00EA3991">
        <w:tc>
          <w:tcPr>
            <w:tcW w:w="8568" w:type="dxa"/>
            <w:gridSpan w:val="2"/>
            <w:tcBorders>
              <w:bottom w:val="nil"/>
              <w:right w:val="single" w:sz="4" w:space="0" w:color="auto"/>
            </w:tcBorders>
          </w:tcPr>
          <w:p w:rsidR="00531E1C" w:rsidRPr="00580350" w:rsidRDefault="00531E1C" w:rsidP="00EA3991">
            <w:pPr>
              <w:jc w:val="both"/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</w:pPr>
            <w:r w:rsidRPr="00580350"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  <w:t>1</w:t>
            </w:r>
          </w:p>
        </w:tc>
      </w:tr>
      <w:tr w:rsidR="00531E1C" w:rsidRPr="00580350" w:rsidTr="00EA3991">
        <w:trPr>
          <w:trHeight w:val="80"/>
        </w:trPr>
        <w:tc>
          <w:tcPr>
            <w:tcW w:w="8568" w:type="dxa"/>
            <w:gridSpan w:val="2"/>
            <w:tcBorders>
              <w:top w:val="nil"/>
              <w:right w:val="single" w:sz="4" w:space="0" w:color="auto"/>
            </w:tcBorders>
          </w:tcPr>
          <w:p w:rsidR="00531E1C" w:rsidRPr="00580350" w:rsidRDefault="00531E1C" w:rsidP="00EA3991">
            <w:pPr>
              <w:jc w:val="both"/>
              <w:rPr>
                <w:rFonts w:eastAsia="Arial" w:cs="Arial"/>
                <w:color w:val="1F4E79" w:themeColor="accent1" w:themeShade="80"/>
                <w:szCs w:val="20"/>
                <w:lang w:eastAsia="fr-FR"/>
              </w:rPr>
            </w:pPr>
          </w:p>
        </w:tc>
      </w:tr>
      <w:tr w:rsidR="00531E1C" w:rsidRPr="00580350" w:rsidTr="00EA39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568" w:type="dxa"/>
            <w:gridSpan w:val="2"/>
          </w:tcPr>
          <w:p w:rsidR="00531E1C" w:rsidRPr="00580350" w:rsidRDefault="00531E1C" w:rsidP="00EA3991">
            <w:pPr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</w:pPr>
            <w:r w:rsidRPr="00580350"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  <w:t>2</w:t>
            </w:r>
          </w:p>
          <w:p w:rsidR="00531E1C" w:rsidRPr="00580350" w:rsidRDefault="00531E1C" w:rsidP="00EA3991">
            <w:pPr>
              <w:jc w:val="both"/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</w:pPr>
          </w:p>
        </w:tc>
      </w:tr>
      <w:tr w:rsidR="00531E1C" w:rsidRPr="00580350" w:rsidTr="00EA39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8568" w:type="dxa"/>
            <w:gridSpan w:val="2"/>
          </w:tcPr>
          <w:p w:rsidR="00531E1C" w:rsidRPr="00580350" w:rsidRDefault="00531E1C" w:rsidP="00EA3991">
            <w:pPr>
              <w:jc w:val="both"/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</w:pPr>
            <w:r w:rsidRPr="00580350">
              <w:rPr>
                <w:rFonts w:eastAsia="Arial" w:cs="Arial"/>
                <w:b/>
                <w:color w:val="1F4E79" w:themeColor="accent1" w:themeShade="80"/>
                <w:szCs w:val="20"/>
                <w:lang w:eastAsia="fr-FR"/>
              </w:rPr>
              <w:t>3</w:t>
            </w:r>
          </w:p>
        </w:tc>
      </w:tr>
    </w:tbl>
    <w:p w:rsidR="0006781E" w:rsidRPr="00580350" w:rsidRDefault="0006781E">
      <w:pPr>
        <w:rPr>
          <w:rFonts w:eastAsia="Times New Roman" w:cs="Arial"/>
          <w:b/>
          <w:noProof/>
          <w:szCs w:val="20"/>
          <w:lang w:eastAsia="fr-FR"/>
        </w:rPr>
      </w:pPr>
    </w:p>
    <w:sectPr w:rsidR="0006781E" w:rsidRPr="00580350" w:rsidSect="004C4074">
      <w:headerReference w:type="default" r:id="rId9"/>
      <w:headerReference w:type="first" r:id="rId10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90" w:rsidRDefault="005E6C90" w:rsidP="00921B82">
      <w:pPr>
        <w:spacing w:after="0" w:line="240" w:lineRule="auto"/>
      </w:pPr>
      <w:r>
        <w:separator/>
      </w:r>
    </w:p>
  </w:endnote>
  <w:endnote w:type="continuationSeparator" w:id="0">
    <w:p w:rsidR="005E6C90" w:rsidRDefault="005E6C90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90" w:rsidRDefault="005E6C90" w:rsidP="00921B82">
      <w:pPr>
        <w:spacing w:after="0" w:line="240" w:lineRule="auto"/>
      </w:pPr>
      <w:r>
        <w:separator/>
      </w:r>
    </w:p>
  </w:footnote>
  <w:footnote w:type="continuationSeparator" w:id="0">
    <w:p w:rsidR="005E6C90" w:rsidRDefault="005E6C90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82" w:rsidRDefault="00921B82" w:rsidP="0059025E">
    <w:pPr>
      <w:pStyle w:val="En-tte"/>
      <w:jc w:val="right"/>
    </w:pPr>
    <w:r w:rsidRPr="0059025E">
      <w:rPr>
        <w:rFonts w:cs="Arial"/>
        <w:noProof/>
        <w:lang w:eastAsia="fr-FR"/>
      </w:rPr>
      <w:drawing>
        <wp:anchor distT="0" distB="0" distL="114300" distR="114300" simplePos="0" relativeHeight="251659264" behindDoc="1" locked="1" layoutInCell="1" allowOverlap="1" wp14:anchorId="58D89D97" wp14:editId="09228D37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cs="Arial"/>
        <w:szCs w:val="20"/>
      </w:rPr>
      <w:fldChar w:fldCharType="begin"/>
    </w:r>
    <w:r w:rsidR="0059025E" w:rsidRPr="0059025E">
      <w:rPr>
        <w:rFonts w:cs="Arial"/>
        <w:szCs w:val="20"/>
      </w:rPr>
      <w:instrText xml:space="preserve"> PAGE   \* MERGEFORMAT </w:instrText>
    </w:r>
    <w:r w:rsidR="0059025E" w:rsidRPr="0059025E">
      <w:rPr>
        <w:rFonts w:cs="Arial"/>
        <w:szCs w:val="20"/>
      </w:rPr>
      <w:fldChar w:fldCharType="separate"/>
    </w:r>
    <w:r w:rsidR="00B17CE1">
      <w:rPr>
        <w:rFonts w:cs="Arial"/>
        <w:noProof/>
        <w:szCs w:val="20"/>
      </w:rPr>
      <w:t>6</w:t>
    </w:r>
    <w:r w:rsidR="0059025E" w:rsidRPr="0059025E">
      <w:rPr>
        <w:rFonts w:cs="Arial"/>
        <w:szCs w:val="20"/>
      </w:rPr>
      <w:fldChar w:fldCharType="end"/>
    </w:r>
    <w:r w:rsidR="0059025E">
      <w:rPr>
        <w:rFonts w:cs="Arial"/>
        <w:szCs w:val="20"/>
      </w:rPr>
      <w:t xml:space="preserve"> / </w:t>
    </w:r>
    <w:r w:rsidR="0059025E">
      <w:rPr>
        <w:rFonts w:cs="Arial"/>
        <w:szCs w:val="20"/>
      </w:rPr>
      <w:fldChar w:fldCharType="begin"/>
    </w:r>
    <w:r w:rsidR="0059025E">
      <w:rPr>
        <w:rFonts w:cs="Arial"/>
        <w:szCs w:val="20"/>
      </w:rPr>
      <w:instrText xml:space="preserve"> NUMPAGES   \* MERGEFORMAT </w:instrText>
    </w:r>
    <w:r w:rsidR="0059025E">
      <w:rPr>
        <w:rFonts w:cs="Arial"/>
        <w:szCs w:val="20"/>
      </w:rPr>
      <w:fldChar w:fldCharType="separate"/>
    </w:r>
    <w:r w:rsidR="00B17CE1">
      <w:rPr>
        <w:rFonts w:cs="Arial"/>
        <w:noProof/>
        <w:szCs w:val="20"/>
      </w:rPr>
      <w:t>6</w:t>
    </w:r>
    <w:r w:rsidR="0059025E">
      <w:rPr>
        <w:rFonts w:cs="Arial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35F" w:rsidRDefault="00CF599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60000" cy="10694167"/>
          <wp:effectExtent l="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eti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B62"/>
    <w:multiLevelType w:val="hybridMultilevel"/>
    <w:tmpl w:val="9FB67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167"/>
    <w:multiLevelType w:val="hybridMultilevel"/>
    <w:tmpl w:val="E5489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2797"/>
    <w:multiLevelType w:val="hybridMultilevel"/>
    <w:tmpl w:val="16A88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307B"/>
    <w:multiLevelType w:val="hybridMultilevel"/>
    <w:tmpl w:val="3E4EC4F6"/>
    <w:lvl w:ilvl="0" w:tplc="A2EEFF4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4E5488F"/>
    <w:multiLevelType w:val="hybridMultilevel"/>
    <w:tmpl w:val="93B4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6B4F"/>
    <w:multiLevelType w:val="hybridMultilevel"/>
    <w:tmpl w:val="85CC80AE"/>
    <w:lvl w:ilvl="0" w:tplc="B84491D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18C6093A"/>
    <w:multiLevelType w:val="hybridMultilevel"/>
    <w:tmpl w:val="5D74A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C6C73"/>
    <w:multiLevelType w:val="hybridMultilevel"/>
    <w:tmpl w:val="8C7A9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04DC1"/>
    <w:multiLevelType w:val="hybridMultilevel"/>
    <w:tmpl w:val="66867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31228"/>
    <w:multiLevelType w:val="hybridMultilevel"/>
    <w:tmpl w:val="817E59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C74B05"/>
    <w:multiLevelType w:val="hybridMultilevel"/>
    <w:tmpl w:val="A4D2B6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817639"/>
    <w:multiLevelType w:val="hybridMultilevel"/>
    <w:tmpl w:val="F04AC61E"/>
    <w:lvl w:ilvl="0" w:tplc="F84653EC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Verdana" w:hAnsi="Verdana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A4369E2"/>
    <w:multiLevelType w:val="hybridMultilevel"/>
    <w:tmpl w:val="2F4E1090"/>
    <w:lvl w:ilvl="0" w:tplc="1A6E532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94111D7"/>
    <w:multiLevelType w:val="hybridMultilevel"/>
    <w:tmpl w:val="46AE1056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A5D1EC5"/>
    <w:multiLevelType w:val="hybridMultilevel"/>
    <w:tmpl w:val="5198C49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AC23E02"/>
    <w:multiLevelType w:val="hybridMultilevel"/>
    <w:tmpl w:val="28E0630E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F472957"/>
    <w:multiLevelType w:val="hybridMultilevel"/>
    <w:tmpl w:val="5CBAE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D137D"/>
    <w:multiLevelType w:val="hybridMultilevel"/>
    <w:tmpl w:val="C6B0E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90AEA"/>
    <w:multiLevelType w:val="hybridMultilevel"/>
    <w:tmpl w:val="C76882F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BB50B93"/>
    <w:multiLevelType w:val="hybridMultilevel"/>
    <w:tmpl w:val="D43EDF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40021"/>
    <w:multiLevelType w:val="hybridMultilevel"/>
    <w:tmpl w:val="2BAE3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83952"/>
    <w:multiLevelType w:val="hybridMultilevel"/>
    <w:tmpl w:val="81865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210BA"/>
    <w:multiLevelType w:val="hybridMultilevel"/>
    <w:tmpl w:val="C1E640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E5D71"/>
    <w:multiLevelType w:val="hybridMultilevel"/>
    <w:tmpl w:val="BFBE56B6"/>
    <w:lvl w:ilvl="0" w:tplc="DF622CE6">
      <w:start w:val="1"/>
      <w:numFmt w:val="bullet"/>
      <w:pStyle w:val="Listepuc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32575"/>
    <w:multiLevelType w:val="hybridMultilevel"/>
    <w:tmpl w:val="AAE6D832"/>
    <w:lvl w:ilvl="0" w:tplc="957414C8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7934F5D"/>
    <w:multiLevelType w:val="hybridMultilevel"/>
    <w:tmpl w:val="51FC80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31D6B"/>
    <w:multiLevelType w:val="hybridMultilevel"/>
    <w:tmpl w:val="AFDC17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927F7"/>
    <w:multiLevelType w:val="hybridMultilevel"/>
    <w:tmpl w:val="EC3C8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3238D"/>
    <w:multiLevelType w:val="hybridMultilevel"/>
    <w:tmpl w:val="FCB8AA26"/>
    <w:lvl w:ilvl="0" w:tplc="62F4B7A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D1F0C9E"/>
    <w:multiLevelType w:val="hybridMultilevel"/>
    <w:tmpl w:val="E52696D2"/>
    <w:lvl w:ilvl="0" w:tplc="040C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2381861"/>
    <w:multiLevelType w:val="hybridMultilevel"/>
    <w:tmpl w:val="EF94B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C20B1"/>
    <w:multiLevelType w:val="hybridMultilevel"/>
    <w:tmpl w:val="CC625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C0336"/>
    <w:multiLevelType w:val="hybridMultilevel"/>
    <w:tmpl w:val="B30A2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C3944"/>
    <w:multiLevelType w:val="hybridMultilevel"/>
    <w:tmpl w:val="83E8CE06"/>
    <w:lvl w:ilvl="0" w:tplc="9552E70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7D32964"/>
    <w:multiLevelType w:val="hybridMultilevel"/>
    <w:tmpl w:val="E81C18AA"/>
    <w:lvl w:ilvl="0" w:tplc="3BA47A9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5"/>
  </w:num>
  <w:num w:numId="4">
    <w:abstractNumId w:val="19"/>
  </w:num>
  <w:num w:numId="5">
    <w:abstractNumId w:val="9"/>
  </w:num>
  <w:num w:numId="6">
    <w:abstractNumId w:val="14"/>
  </w:num>
  <w:num w:numId="7">
    <w:abstractNumId w:val="13"/>
  </w:num>
  <w:num w:numId="8">
    <w:abstractNumId w:val="5"/>
  </w:num>
  <w:num w:numId="9">
    <w:abstractNumId w:val="28"/>
  </w:num>
  <w:num w:numId="10">
    <w:abstractNumId w:val="24"/>
  </w:num>
  <w:num w:numId="11">
    <w:abstractNumId w:val="12"/>
  </w:num>
  <w:num w:numId="12">
    <w:abstractNumId w:val="33"/>
  </w:num>
  <w:num w:numId="13">
    <w:abstractNumId w:val="3"/>
  </w:num>
  <w:num w:numId="14">
    <w:abstractNumId w:val="17"/>
  </w:num>
  <w:num w:numId="15">
    <w:abstractNumId w:val="0"/>
  </w:num>
  <w:num w:numId="16">
    <w:abstractNumId w:val="1"/>
  </w:num>
  <w:num w:numId="17">
    <w:abstractNumId w:val="32"/>
  </w:num>
  <w:num w:numId="18">
    <w:abstractNumId w:val="2"/>
  </w:num>
  <w:num w:numId="19">
    <w:abstractNumId w:val="21"/>
  </w:num>
  <w:num w:numId="20">
    <w:abstractNumId w:val="30"/>
  </w:num>
  <w:num w:numId="21">
    <w:abstractNumId w:val="10"/>
  </w:num>
  <w:num w:numId="22">
    <w:abstractNumId w:val="27"/>
  </w:num>
  <w:num w:numId="23">
    <w:abstractNumId w:val="20"/>
  </w:num>
  <w:num w:numId="24">
    <w:abstractNumId w:val="31"/>
  </w:num>
  <w:num w:numId="25">
    <w:abstractNumId w:val="7"/>
  </w:num>
  <w:num w:numId="26">
    <w:abstractNumId w:val="6"/>
  </w:num>
  <w:num w:numId="27">
    <w:abstractNumId w:val="16"/>
  </w:num>
  <w:num w:numId="28">
    <w:abstractNumId w:val="4"/>
  </w:num>
  <w:num w:numId="29">
    <w:abstractNumId w:val="8"/>
  </w:num>
  <w:num w:numId="30">
    <w:abstractNumId w:val="34"/>
  </w:num>
  <w:num w:numId="31">
    <w:abstractNumId w:val="23"/>
  </w:num>
  <w:num w:numId="32">
    <w:abstractNumId w:val="18"/>
  </w:num>
  <w:num w:numId="33">
    <w:abstractNumId w:val="22"/>
  </w:num>
  <w:num w:numId="34">
    <w:abstractNumId w:val="26"/>
  </w:num>
  <w:num w:numId="35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89"/>
    <w:rsid w:val="00031E27"/>
    <w:rsid w:val="000477A8"/>
    <w:rsid w:val="00066C9A"/>
    <w:rsid w:val="0006781E"/>
    <w:rsid w:val="00095A6A"/>
    <w:rsid w:val="000D497E"/>
    <w:rsid w:val="00141914"/>
    <w:rsid w:val="001B566F"/>
    <w:rsid w:val="001F1758"/>
    <w:rsid w:val="00265704"/>
    <w:rsid w:val="00273BBE"/>
    <w:rsid w:val="00290C61"/>
    <w:rsid w:val="002F5E7E"/>
    <w:rsid w:val="003149EC"/>
    <w:rsid w:val="00315E57"/>
    <w:rsid w:val="003819DB"/>
    <w:rsid w:val="003830E1"/>
    <w:rsid w:val="00396407"/>
    <w:rsid w:val="003B7AEF"/>
    <w:rsid w:val="003C441A"/>
    <w:rsid w:val="003F3134"/>
    <w:rsid w:val="00413E5E"/>
    <w:rsid w:val="0041752F"/>
    <w:rsid w:val="00460805"/>
    <w:rsid w:val="0046111E"/>
    <w:rsid w:val="004C4074"/>
    <w:rsid w:val="004E146B"/>
    <w:rsid w:val="00531E1C"/>
    <w:rsid w:val="0055777F"/>
    <w:rsid w:val="00580350"/>
    <w:rsid w:val="0058134A"/>
    <w:rsid w:val="0059025E"/>
    <w:rsid w:val="005956BA"/>
    <w:rsid w:val="005D2823"/>
    <w:rsid w:val="005E6C90"/>
    <w:rsid w:val="005F7D89"/>
    <w:rsid w:val="00651A61"/>
    <w:rsid w:val="00694C1F"/>
    <w:rsid w:val="006D4B20"/>
    <w:rsid w:val="006D54B1"/>
    <w:rsid w:val="006F387B"/>
    <w:rsid w:val="00740F29"/>
    <w:rsid w:val="007D2622"/>
    <w:rsid w:val="007F2B46"/>
    <w:rsid w:val="007F6CC2"/>
    <w:rsid w:val="008A2410"/>
    <w:rsid w:val="008B6E13"/>
    <w:rsid w:val="008E039C"/>
    <w:rsid w:val="00921B82"/>
    <w:rsid w:val="00972DFB"/>
    <w:rsid w:val="00973F60"/>
    <w:rsid w:val="009B665D"/>
    <w:rsid w:val="009D0B44"/>
    <w:rsid w:val="00A051C8"/>
    <w:rsid w:val="00A131A2"/>
    <w:rsid w:val="00A81BA9"/>
    <w:rsid w:val="00A85A87"/>
    <w:rsid w:val="00AA579B"/>
    <w:rsid w:val="00AE02F3"/>
    <w:rsid w:val="00AE7D09"/>
    <w:rsid w:val="00AF0CE4"/>
    <w:rsid w:val="00B17CE1"/>
    <w:rsid w:val="00B6751B"/>
    <w:rsid w:val="00BA0F2B"/>
    <w:rsid w:val="00BA2D5C"/>
    <w:rsid w:val="00BA64D9"/>
    <w:rsid w:val="00BB7A56"/>
    <w:rsid w:val="00BE693D"/>
    <w:rsid w:val="00BF7178"/>
    <w:rsid w:val="00C3535F"/>
    <w:rsid w:val="00C53900"/>
    <w:rsid w:val="00CA7138"/>
    <w:rsid w:val="00CC3B1A"/>
    <w:rsid w:val="00CF5996"/>
    <w:rsid w:val="00D31122"/>
    <w:rsid w:val="00D527F5"/>
    <w:rsid w:val="00D6191E"/>
    <w:rsid w:val="00D70E0E"/>
    <w:rsid w:val="00ED2C10"/>
    <w:rsid w:val="00F23F80"/>
    <w:rsid w:val="00F479DF"/>
    <w:rsid w:val="00F93F66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5175B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4A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qFormat/>
    <w:rsid w:val="005813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en-GB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6C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58134A"/>
    <w:rPr>
      <w:rFonts w:ascii="Times New Roman" w:eastAsia="Times New Roman" w:hAnsi="Times New Roman" w:cs="Times New Roman"/>
      <w:sz w:val="28"/>
      <w:szCs w:val="24"/>
      <w:u w:val="single"/>
      <w:lang w:val="en-GB" w:eastAsia="fr-FR"/>
    </w:rPr>
  </w:style>
  <w:style w:type="paragraph" w:styleId="TM1">
    <w:name w:val="toc 1"/>
    <w:basedOn w:val="Liste"/>
    <w:next w:val="Normal"/>
    <w:autoRedefine/>
    <w:semiHidden/>
    <w:rsid w:val="0058134A"/>
    <w:pPr>
      <w:ind w:left="284" w:hanging="284"/>
    </w:pPr>
  </w:style>
  <w:style w:type="paragraph" w:styleId="Liste">
    <w:name w:val="List"/>
    <w:basedOn w:val="Normal"/>
    <w:rsid w:val="0058134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58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qFormat/>
    <w:rsid w:val="0058134A"/>
    <w:rPr>
      <w:b/>
      <w:bCs/>
    </w:rPr>
  </w:style>
  <w:style w:type="paragraph" w:styleId="Titre">
    <w:name w:val="Title"/>
    <w:basedOn w:val="Normal"/>
    <w:link w:val="TitreCar"/>
    <w:qFormat/>
    <w:rsid w:val="005813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8134A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baseline">
    <w:name w:val="base line"/>
    <w:basedOn w:val="Normal"/>
    <w:rsid w:val="0058134A"/>
    <w:pPr>
      <w:keepNext/>
      <w:spacing w:after="0" w:line="240" w:lineRule="auto"/>
      <w:ind w:left="595" w:right="-6"/>
      <w:jc w:val="both"/>
    </w:pPr>
    <w:rPr>
      <w:rFonts w:eastAsia="Times New Roman" w:cs="Arial"/>
      <w:b/>
      <w:bCs/>
      <w:color w:val="006BB6"/>
      <w:sz w:val="15"/>
      <w:szCs w:val="15"/>
      <w:lang w:eastAsia="fr-FR"/>
    </w:rPr>
  </w:style>
  <w:style w:type="paragraph" w:customStyle="1" w:styleId="HTMLBody">
    <w:name w:val="HTML Body"/>
    <w:rsid w:val="00581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rsid w:val="0058134A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rsid w:val="0058134A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rsid w:val="0058134A"/>
    <w:rPr>
      <w:sz w:val="16"/>
      <w:szCs w:val="16"/>
    </w:rPr>
  </w:style>
  <w:style w:type="paragraph" w:styleId="Commentaire">
    <w:name w:val="annotation text"/>
    <w:basedOn w:val="Normal"/>
    <w:link w:val="CommentaireCar"/>
    <w:rsid w:val="0058134A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58134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813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8134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58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Bloc">
    <w:name w:val="Texte Bloc"/>
    <w:basedOn w:val="Normal"/>
    <w:rsid w:val="00581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efault">
    <w:name w:val="Default"/>
    <w:rsid w:val="005813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58134A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8134A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F6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ipTable">
    <w:name w:val="Tip Table"/>
    <w:basedOn w:val="TableauNormal"/>
    <w:uiPriority w:val="99"/>
    <w:rsid w:val="007F6CC2"/>
    <w:pPr>
      <w:spacing w:after="0" w:line="240" w:lineRule="auto"/>
    </w:pPr>
    <w:rPr>
      <w:color w:val="404040" w:themeColor="text1" w:themeTint="BF"/>
      <w:sz w:val="18"/>
      <w:szCs w:val="20"/>
      <w:lang w:val="es-ES" w:eastAsia="es-ES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styleId="Listepuces">
    <w:name w:val="List Bullet"/>
    <w:basedOn w:val="Normal"/>
    <w:uiPriority w:val="1"/>
    <w:unhideWhenUsed/>
    <w:qFormat/>
    <w:rsid w:val="007F6CC2"/>
    <w:pPr>
      <w:numPr>
        <w:numId w:val="31"/>
      </w:numPr>
      <w:spacing w:after="60" w:line="288" w:lineRule="auto"/>
    </w:pPr>
    <w:rPr>
      <w:rFonts w:asciiTheme="minorHAnsi" w:hAnsiTheme="minorHAnsi"/>
      <w:color w:val="404040" w:themeColor="text1" w:themeTint="BF"/>
      <w:sz w:val="18"/>
      <w:szCs w:val="20"/>
      <w:lang w:val="es-ES" w:eastAsia="es-ES"/>
    </w:rPr>
  </w:style>
  <w:style w:type="table" w:customStyle="1" w:styleId="Grilledutableau1">
    <w:name w:val="Grille du tableau1"/>
    <w:basedOn w:val="TableauNormal"/>
    <w:next w:val="Grilledutableau"/>
    <w:uiPriority w:val="59"/>
    <w:rsid w:val="007F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51">
    <w:name w:val="Liste claire - Accent 51"/>
    <w:basedOn w:val="TableauNormal"/>
    <w:next w:val="Listeclaire-Accent5"/>
    <w:uiPriority w:val="61"/>
    <w:rsid w:val="007F6CC2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rsid w:val="007F6CC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Listeclaire-Accent5">
    <w:name w:val="Light List Accent 5"/>
    <w:basedOn w:val="TableauNormal"/>
    <w:uiPriority w:val="61"/>
    <w:semiHidden/>
    <w:unhideWhenUsed/>
    <w:rsid w:val="007F6CC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customStyle="1" w:styleId="Normal1">
    <w:name w:val="Normal1"/>
    <w:rsid w:val="00531E1C"/>
    <w:pPr>
      <w:spacing w:after="0" w:line="240" w:lineRule="auto"/>
      <w:jc w:val="both"/>
    </w:pPr>
    <w:rPr>
      <w:rFonts w:ascii="Arial" w:eastAsia="Arial" w:hAnsi="Arial" w:cs="Arial"/>
      <w:color w:val="000000"/>
      <w:lang w:eastAsia="fr-FR"/>
    </w:rPr>
  </w:style>
  <w:style w:type="table" w:customStyle="1" w:styleId="Listeclaire-Accent52">
    <w:name w:val="Liste claire - Accent 52"/>
    <w:basedOn w:val="TableauNormal"/>
    <w:next w:val="Listeclaire-Accent5"/>
    <w:uiPriority w:val="61"/>
    <w:rsid w:val="00531E1C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evaluation</c:v>
                </c:pt>
              </c:strCache>
            </c:strRef>
          </c:tx>
          <c:cat>
            <c:strRef>
              <c:f>Feuil1!$A$2:$A$10</c:f>
              <c:strCache>
                <c:ptCount val="9"/>
                <c:pt idx="0">
                  <c:v>Données générales clubs</c:v>
                </c:pt>
                <c:pt idx="1">
                  <c:v>Sportifs de cibles de l’accès au haut niveau </c:v>
                </c:pt>
                <c:pt idx="2">
                  <c:v>Equipement sportifs  </c:v>
                </c:pt>
                <c:pt idx="3">
                  <c:v>Secteur de la compétition </c:v>
                </c:pt>
                <c:pt idx="4">
                  <c:v>optimisation de l’entrainement </c:v>
                </c:pt>
                <c:pt idx="5">
                  <c:v> Suivi médical</c:v>
                </c:pt>
                <c:pt idx="6">
                  <c:v> Scolarité / professionnalisation</c:v>
                </c:pt>
                <c:pt idx="7">
                  <c:v>  Ressources Financières</c:v>
                </c:pt>
                <c:pt idx="8">
                  <c:v> Ressources humaines  / tissu relationnel.</c:v>
                </c:pt>
              </c:strCache>
            </c:strRef>
          </c:cat>
          <c:val>
            <c:numRef>
              <c:f>Feuil1!$B$2:$B$10</c:f>
              <c:numCache>
                <c:formatCode>General</c:formatCode>
                <c:ptCount val="9"/>
                <c:pt idx="0">
                  <c:v>7</c:v>
                </c:pt>
                <c:pt idx="1">
                  <c:v>5</c:v>
                </c:pt>
                <c:pt idx="2">
                  <c:v>6</c:v>
                </c:pt>
                <c:pt idx="3">
                  <c:v>9</c:v>
                </c:pt>
                <c:pt idx="4">
                  <c:v>3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07-4C9D-AA13-C7EF2BF382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410752"/>
        <c:axId val="152564480"/>
      </c:radarChart>
      <c:catAx>
        <c:axId val="15241075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fr-FR"/>
          </a:p>
        </c:txPr>
        <c:crossAx val="152564480"/>
        <c:crosses val="autoZero"/>
        <c:auto val="1"/>
        <c:lblAlgn val="ctr"/>
        <c:lblOffset val="100"/>
        <c:noMultiLvlLbl val="0"/>
      </c:catAx>
      <c:valAx>
        <c:axId val="152564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4107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00">
              <a:latin typeface="Arial" panose="020B0604020202020204" pitchFamily="34" charset="0"/>
              <a:cs typeface="Arial" panose="020B0604020202020204" pitchFamily="34" charset="0"/>
            </a:defRPr>
          </a:pPr>
          <a:endParaRPr lang="fr-FR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D28B-9C76-4771-90E8-4CAD128F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Céline ROUSSEAU</cp:lastModifiedBy>
  <cp:revision>12</cp:revision>
  <dcterms:created xsi:type="dcterms:W3CDTF">2017-09-04T09:46:00Z</dcterms:created>
  <dcterms:modified xsi:type="dcterms:W3CDTF">2018-10-02T14:40:00Z</dcterms:modified>
</cp:coreProperties>
</file>